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708" w:rsidRDefault="00D52708" w:rsidP="00D52708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38150" cy="552450"/>
            <wp:effectExtent l="19050" t="0" r="0" b="0"/>
            <wp:docPr id="1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br/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D52708" w:rsidRDefault="00D52708" w:rsidP="00D52708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52708" w:rsidRDefault="00D52708" w:rsidP="00D52708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О С Т А Н О В Л Е Н И Е</w:t>
      </w:r>
    </w:p>
    <w:p w:rsidR="001B4787" w:rsidRDefault="001B4787" w:rsidP="00892C23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115E94" w:rsidRDefault="00D52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52708">
        <w:rPr>
          <w:rFonts w:ascii="Times New Roman" w:hAnsi="Times New Roman" w:cs="Times New Roman"/>
          <w:sz w:val="28"/>
          <w:szCs w:val="28"/>
        </w:rPr>
        <w:t>т</w:t>
      </w:r>
      <w:r w:rsidR="00892C23">
        <w:rPr>
          <w:rFonts w:ascii="Times New Roman" w:hAnsi="Times New Roman" w:cs="Times New Roman"/>
          <w:sz w:val="28"/>
          <w:szCs w:val="28"/>
        </w:rPr>
        <w:t xml:space="preserve"> 17 июня </w:t>
      </w:r>
      <w:r>
        <w:rPr>
          <w:rFonts w:ascii="Times New Roman" w:hAnsi="Times New Roman" w:cs="Times New Roman"/>
          <w:sz w:val="28"/>
          <w:szCs w:val="28"/>
        </w:rPr>
        <w:t xml:space="preserve">2022 года                           </w:t>
      </w:r>
      <w:r w:rsidR="00F16FCA">
        <w:rPr>
          <w:rFonts w:ascii="Times New Roman" w:hAnsi="Times New Roman" w:cs="Times New Roman"/>
          <w:sz w:val="28"/>
          <w:szCs w:val="28"/>
        </w:rPr>
        <w:t xml:space="preserve">                         № 40</w:t>
      </w:r>
    </w:p>
    <w:p w:rsidR="001B4787" w:rsidRPr="00D52708" w:rsidRDefault="001B4787">
      <w:pPr>
        <w:rPr>
          <w:rFonts w:ascii="Times New Roman" w:hAnsi="Times New Roman" w:cs="Times New Roman"/>
          <w:sz w:val="28"/>
          <w:szCs w:val="28"/>
        </w:rPr>
      </w:pPr>
    </w:p>
    <w:p w:rsidR="001B4787" w:rsidRPr="000C2874" w:rsidRDefault="00D52708" w:rsidP="001B4787">
      <w:pPr>
        <w:pStyle w:val="a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 утверждении </w:t>
      </w:r>
      <w:r w:rsidRPr="00755C67">
        <w:rPr>
          <w:b/>
          <w:bCs/>
          <w:color w:val="000000"/>
          <w:sz w:val="28"/>
          <w:szCs w:val="28"/>
        </w:rPr>
        <w:t>Положени</w:t>
      </w:r>
      <w:r>
        <w:rPr>
          <w:b/>
          <w:bCs/>
          <w:color w:val="000000"/>
          <w:sz w:val="28"/>
          <w:szCs w:val="28"/>
        </w:rPr>
        <w:t>я</w:t>
      </w:r>
      <w:r w:rsidRPr="00755C67">
        <w:rPr>
          <w:b/>
          <w:bCs/>
          <w:color w:val="000000"/>
          <w:sz w:val="28"/>
          <w:szCs w:val="28"/>
        </w:rPr>
        <w:t xml:space="preserve"> о Комиссии по противодействию коррупции</w:t>
      </w:r>
      <w:r>
        <w:rPr>
          <w:b/>
          <w:bCs/>
          <w:color w:val="000000"/>
          <w:sz w:val="28"/>
          <w:szCs w:val="28"/>
        </w:rPr>
        <w:t xml:space="preserve"> администрации муниципального образования – Малинищинское сельское поселение Пронского муниципального района Рязанской области</w:t>
      </w:r>
    </w:p>
    <w:p w:rsidR="00D52708" w:rsidRPr="000C2874" w:rsidRDefault="00D52708" w:rsidP="00D52708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F0F88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25.12.2008 № 273-ФЗ «О противодействии коррупции», в целях защиты общественных и муниципальных интересов, прав свободы человека от проявлений коррупции, консолидации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институтов государства и гражданского общества для противодействия проявления коррупции, устранения предпосылок коррупционных фактов и пресечения коррупционных действий, а также повышения правовой культуры граждан, их информированности о коррупционных правонарушений и способах противодействия им на территории муниципального образования - Малинищинское сельское поселение</w:t>
      </w:r>
      <w:r w:rsidRPr="000F0F8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F0F88">
        <w:rPr>
          <w:rFonts w:ascii="Times New Roman" w:hAnsi="Times New Roman" w:cs="Times New Roman"/>
          <w:bCs/>
          <w:color w:val="000000"/>
          <w:sz w:val="28"/>
          <w:szCs w:val="28"/>
        </w:rPr>
        <w:t>руководствуясь Уставом муниципа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льного образования – Малинищинское</w:t>
      </w:r>
      <w:r w:rsidRPr="000F0F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сельское поселение Пронского муниципального района Рязанской области, администрация муниципа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льного образования – Малинищинское </w:t>
      </w:r>
      <w:r w:rsidRPr="000F0F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сельское поселение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Пронского муниципального района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Рязанской области</w:t>
      </w:r>
    </w:p>
    <w:p w:rsidR="00D52708" w:rsidRPr="000F0F88" w:rsidRDefault="00D52708" w:rsidP="00D52708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F0F88">
        <w:rPr>
          <w:rFonts w:ascii="Times New Roman" w:hAnsi="Times New Roman" w:cs="Times New Roman"/>
          <w:b/>
          <w:color w:val="000000"/>
          <w:sz w:val="28"/>
          <w:szCs w:val="28"/>
        </w:rPr>
        <w:t>ПОСТАНОВЛЯЕТ:</w:t>
      </w:r>
    </w:p>
    <w:p w:rsidR="00D52708" w:rsidRDefault="00D52708" w:rsidP="00D52708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0F0F88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0F0F88">
        <w:rPr>
          <w:color w:val="000000"/>
          <w:sz w:val="28"/>
          <w:szCs w:val="28"/>
        </w:rPr>
        <w:t>Утвердить</w:t>
      </w:r>
      <w:r w:rsidRPr="00EB13D9">
        <w:rPr>
          <w:b/>
          <w:bCs/>
          <w:color w:val="000000"/>
          <w:sz w:val="28"/>
          <w:szCs w:val="28"/>
        </w:rPr>
        <w:t xml:space="preserve"> </w:t>
      </w:r>
      <w:r w:rsidRPr="00EB13D9">
        <w:rPr>
          <w:bCs/>
          <w:color w:val="000000"/>
          <w:sz w:val="28"/>
          <w:szCs w:val="28"/>
        </w:rPr>
        <w:t>Положение о Комиссии по противодействию коррупции администрации муниципа</w:t>
      </w:r>
      <w:r>
        <w:rPr>
          <w:bCs/>
          <w:color w:val="000000"/>
          <w:sz w:val="28"/>
          <w:szCs w:val="28"/>
        </w:rPr>
        <w:t>льного образования – Малинищинское</w:t>
      </w:r>
      <w:r w:rsidRPr="00EB13D9">
        <w:rPr>
          <w:bCs/>
          <w:color w:val="000000"/>
          <w:sz w:val="28"/>
          <w:szCs w:val="28"/>
        </w:rPr>
        <w:t xml:space="preserve"> сельское поселение Пронского муниципального района Рязанской области</w:t>
      </w:r>
      <w:r w:rsidRPr="000F0F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согласно приложению.</w:t>
      </w:r>
    </w:p>
    <w:p w:rsidR="001B4787" w:rsidRDefault="001B4787" w:rsidP="00D52708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52708" w:rsidRDefault="00D52708" w:rsidP="00D527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04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2. Настоящее постановление подлежит опубликованию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информационном бюллетене муниципального образования – Малинищинское сельское поселение «Малинищинский вестник» и размещению на официальном сайте Пронский муниципальный район в разделе «Малинищинское сельское поселение» сети Интернет.</w:t>
      </w:r>
    </w:p>
    <w:p w:rsidR="001B4787" w:rsidRDefault="001B4787" w:rsidP="00D52708">
      <w:pPr>
        <w:shd w:val="clear" w:color="auto" w:fill="FFFFFF"/>
        <w:spacing w:after="0" w:line="240" w:lineRule="auto"/>
        <w:jc w:val="both"/>
        <w:rPr>
          <w:color w:val="000000"/>
        </w:rPr>
      </w:pPr>
    </w:p>
    <w:p w:rsidR="00D52708" w:rsidRDefault="00D52708" w:rsidP="00D527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>3. Настоящее постановление вступает в силу после его официального опубликования (обнародования).</w:t>
      </w:r>
    </w:p>
    <w:p w:rsidR="00D52708" w:rsidRDefault="00D52708" w:rsidP="00D52708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F064D" w:rsidRDefault="003F064D" w:rsidP="00D52708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F064D" w:rsidRDefault="003F064D" w:rsidP="00D52708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5048A" w:rsidRDefault="0065048A" w:rsidP="00D52708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D52708" w:rsidRDefault="00D52708" w:rsidP="00D52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муниципального образования –</w:t>
      </w:r>
    </w:p>
    <w:p w:rsidR="00D52708" w:rsidRDefault="00D52708" w:rsidP="00D52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    Е. Н. Клинкова</w:t>
      </w:r>
    </w:p>
    <w:p w:rsidR="00D52708" w:rsidRDefault="00D52708" w:rsidP="00D52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52708" w:rsidSect="003F064D">
          <w:footnotePr>
            <w:pos w:val="beneathText"/>
          </w:footnotePr>
          <w:pgSz w:w="11905" w:h="16837"/>
          <w:pgMar w:top="993" w:right="1134" w:bottom="1134" w:left="1134" w:header="720" w:footer="720" w:gutter="0"/>
          <w:cols w:space="720"/>
        </w:sectPr>
      </w:pPr>
    </w:p>
    <w:p w:rsidR="0065048A" w:rsidRPr="00EB13D9" w:rsidRDefault="0065048A" w:rsidP="0065048A">
      <w:pPr>
        <w:pStyle w:val="a5"/>
        <w:spacing w:before="0" w:beforeAutospacing="0" w:after="0" w:afterAutospacing="0"/>
        <w:jc w:val="center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                </w:t>
      </w:r>
      <w:r>
        <w:rPr>
          <w:bCs/>
          <w:color w:val="000000"/>
          <w:sz w:val="22"/>
          <w:szCs w:val="22"/>
        </w:rPr>
        <w:t xml:space="preserve">Приложение </w:t>
      </w:r>
    </w:p>
    <w:p w:rsidR="0065048A" w:rsidRDefault="0065048A" w:rsidP="0065048A">
      <w:pPr>
        <w:pStyle w:val="a5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 w:rsidRPr="00EB13D9">
        <w:rPr>
          <w:bCs/>
          <w:color w:val="000000"/>
          <w:sz w:val="22"/>
          <w:szCs w:val="22"/>
        </w:rPr>
        <w:t xml:space="preserve">                                                                  </w:t>
      </w:r>
      <w:r>
        <w:rPr>
          <w:bCs/>
          <w:color w:val="000000"/>
          <w:sz w:val="22"/>
          <w:szCs w:val="22"/>
        </w:rPr>
        <w:t xml:space="preserve">                                       к</w:t>
      </w:r>
      <w:r w:rsidRPr="00EB13D9">
        <w:rPr>
          <w:bCs/>
          <w:color w:val="000000"/>
          <w:sz w:val="22"/>
          <w:szCs w:val="22"/>
        </w:rPr>
        <w:t xml:space="preserve"> постановлению администрации</w:t>
      </w:r>
      <w:r>
        <w:rPr>
          <w:bCs/>
          <w:color w:val="000000"/>
          <w:sz w:val="22"/>
          <w:szCs w:val="22"/>
        </w:rPr>
        <w:t xml:space="preserve"> муниципального образования – Малинищинское</w:t>
      </w:r>
    </w:p>
    <w:p w:rsidR="0065048A" w:rsidRDefault="0065048A" w:rsidP="0065048A">
      <w:pPr>
        <w:pStyle w:val="a5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сельское поселение Пронского </w:t>
      </w:r>
      <w:proofErr w:type="gramStart"/>
      <w:r>
        <w:rPr>
          <w:bCs/>
          <w:color w:val="000000"/>
          <w:sz w:val="22"/>
          <w:szCs w:val="22"/>
        </w:rPr>
        <w:t>муниципального</w:t>
      </w:r>
      <w:proofErr w:type="gramEnd"/>
    </w:p>
    <w:p w:rsidR="0065048A" w:rsidRPr="00EB13D9" w:rsidRDefault="0065048A" w:rsidP="0065048A">
      <w:pPr>
        <w:pStyle w:val="a5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района Рязанской области </w:t>
      </w:r>
    </w:p>
    <w:p w:rsidR="0065048A" w:rsidRDefault="0065048A" w:rsidP="0065048A">
      <w:pPr>
        <w:pStyle w:val="a5"/>
        <w:spacing w:before="0" w:beforeAutospacing="0" w:after="0" w:afterAutospacing="0"/>
        <w:jc w:val="center"/>
        <w:rPr>
          <w:bCs/>
          <w:color w:val="000000"/>
          <w:sz w:val="22"/>
          <w:szCs w:val="22"/>
        </w:rPr>
      </w:pPr>
      <w:r w:rsidRPr="00EB13D9">
        <w:rPr>
          <w:bCs/>
          <w:color w:val="000000"/>
          <w:sz w:val="22"/>
          <w:szCs w:val="22"/>
        </w:rPr>
        <w:t xml:space="preserve">                                                          </w:t>
      </w:r>
      <w:r>
        <w:rPr>
          <w:bCs/>
          <w:color w:val="000000"/>
          <w:sz w:val="22"/>
          <w:szCs w:val="22"/>
        </w:rPr>
        <w:t xml:space="preserve">                                          от </w:t>
      </w:r>
      <w:r w:rsidR="00892C23">
        <w:rPr>
          <w:bCs/>
          <w:color w:val="000000"/>
          <w:sz w:val="22"/>
          <w:szCs w:val="22"/>
        </w:rPr>
        <w:t>17.06.</w:t>
      </w:r>
      <w:r w:rsidRPr="00EB13D9">
        <w:rPr>
          <w:bCs/>
          <w:color w:val="000000"/>
          <w:sz w:val="22"/>
          <w:szCs w:val="22"/>
        </w:rPr>
        <w:t xml:space="preserve"> 2022</w:t>
      </w:r>
      <w:r>
        <w:rPr>
          <w:bCs/>
          <w:color w:val="000000"/>
          <w:sz w:val="22"/>
          <w:szCs w:val="22"/>
        </w:rPr>
        <w:t xml:space="preserve"> </w:t>
      </w:r>
      <w:r w:rsidR="00F16FCA">
        <w:rPr>
          <w:bCs/>
          <w:color w:val="000000"/>
          <w:sz w:val="22"/>
          <w:szCs w:val="22"/>
        </w:rPr>
        <w:t>г. № 40</w:t>
      </w:r>
    </w:p>
    <w:p w:rsidR="0065048A" w:rsidRPr="00EB13D9" w:rsidRDefault="0065048A" w:rsidP="0065048A">
      <w:pPr>
        <w:pStyle w:val="a5"/>
        <w:spacing w:before="0" w:beforeAutospacing="0" w:after="0" w:afterAutospacing="0"/>
        <w:jc w:val="center"/>
        <w:rPr>
          <w:bCs/>
          <w:color w:val="000000"/>
          <w:sz w:val="22"/>
          <w:szCs w:val="22"/>
        </w:rPr>
      </w:pPr>
    </w:p>
    <w:p w:rsidR="0065048A" w:rsidRPr="00755C67" w:rsidRDefault="0065048A" w:rsidP="0065048A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55C67">
        <w:rPr>
          <w:b/>
          <w:bCs/>
          <w:color w:val="000000"/>
          <w:sz w:val="28"/>
          <w:szCs w:val="28"/>
        </w:rPr>
        <w:t>Положение о Комиссии по противодействию коррупции</w:t>
      </w:r>
      <w:r>
        <w:rPr>
          <w:b/>
          <w:bCs/>
          <w:color w:val="000000"/>
          <w:sz w:val="28"/>
          <w:szCs w:val="28"/>
        </w:rPr>
        <w:t xml:space="preserve"> администрации муниципального образования – Малинищинское сельское поселение Пронского муниципального района Рязанской области</w:t>
      </w:r>
    </w:p>
    <w:p w:rsidR="0065048A" w:rsidRPr="00755C67" w:rsidRDefault="0065048A" w:rsidP="0065048A">
      <w:pPr>
        <w:pStyle w:val="a5"/>
        <w:jc w:val="center"/>
        <w:rPr>
          <w:b/>
          <w:bCs/>
          <w:color w:val="000000"/>
          <w:sz w:val="28"/>
          <w:szCs w:val="28"/>
        </w:rPr>
      </w:pPr>
      <w:r w:rsidRPr="00755C67">
        <w:rPr>
          <w:b/>
          <w:bCs/>
          <w:color w:val="000000"/>
          <w:sz w:val="28"/>
          <w:szCs w:val="28"/>
        </w:rPr>
        <w:t>1. Общие положения</w:t>
      </w:r>
    </w:p>
    <w:p w:rsidR="0065048A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1.1. Настоящее Положение определяет цель, порядок формирования </w:t>
      </w:r>
      <w:r w:rsidRPr="00011F91">
        <w:rPr>
          <w:bCs/>
          <w:color w:val="000000"/>
          <w:sz w:val="28"/>
          <w:szCs w:val="28"/>
        </w:rPr>
        <w:br/>
        <w:t xml:space="preserve">и деятельности Комиссии по противодействию коррупции администрации муниципального образования – </w:t>
      </w:r>
      <w:r>
        <w:rPr>
          <w:bCs/>
          <w:color w:val="000000"/>
          <w:sz w:val="28"/>
          <w:szCs w:val="28"/>
        </w:rPr>
        <w:t>Малинищинское</w:t>
      </w:r>
      <w:r w:rsidRPr="00011F91">
        <w:rPr>
          <w:bCs/>
          <w:color w:val="000000"/>
          <w:sz w:val="28"/>
          <w:szCs w:val="28"/>
        </w:rPr>
        <w:t xml:space="preserve"> сельское поселение Пронского муниципального района Рязанской области (далее </w:t>
      </w:r>
      <w:r w:rsidRPr="00011F91">
        <w:rPr>
          <w:bCs/>
          <w:color w:val="000000"/>
          <w:sz w:val="28"/>
          <w:szCs w:val="28"/>
        </w:rPr>
        <w:noBreakHyphen/>
        <w:t xml:space="preserve"> Комиссия).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 xml:space="preserve">1.2.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Рязанской области и муниципального образования – </w:t>
      </w:r>
      <w:r>
        <w:rPr>
          <w:bCs/>
          <w:color w:val="000000"/>
          <w:sz w:val="28"/>
          <w:szCs w:val="28"/>
        </w:rPr>
        <w:t>Малинищинское</w:t>
      </w:r>
      <w:r w:rsidRPr="00011F91">
        <w:rPr>
          <w:bCs/>
          <w:color w:val="000000"/>
          <w:sz w:val="28"/>
          <w:szCs w:val="28"/>
        </w:rPr>
        <w:t xml:space="preserve"> сельское поселение Пронского муниципального района</w:t>
      </w:r>
      <w:r>
        <w:rPr>
          <w:bCs/>
          <w:color w:val="000000"/>
          <w:sz w:val="28"/>
          <w:szCs w:val="28"/>
        </w:rPr>
        <w:t>, а также настоящим Положением </w:t>
      </w:r>
      <w:r w:rsidRPr="00011F91">
        <w:rPr>
          <w:bCs/>
          <w:color w:val="000000"/>
          <w:sz w:val="28"/>
          <w:szCs w:val="28"/>
        </w:rPr>
        <w:t>и действует на постоянной основе.</w:t>
      </w:r>
    </w:p>
    <w:p w:rsidR="0065048A" w:rsidRPr="00755C67" w:rsidRDefault="0065048A" w:rsidP="0065048A">
      <w:pPr>
        <w:pStyle w:val="a5"/>
        <w:jc w:val="center"/>
        <w:rPr>
          <w:b/>
          <w:bCs/>
          <w:color w:val="000000"/>
          <w:sz w:val="28"/>
          <w:szCs w:val="28"/>
        </w:rPr>
      </w:pPr>
      <w:r w:rsidRPr="00755C67">
        <w:rPr>
          <w:b/>
          <w:bCs/>
          <w:color w:val="000000"/>
          <w:sz w:val="28"/>
          <w:szCs w:val="28"/>
        </w:rPr>
        <w:t>2. Цели создания Комиссии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2.1. Выявление причин и условий, способствующих возникновению и распространению коррупции.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2.2. Выработка и реализация системы мер, направленных на предупреждение и ликвидацию условий, порождающих, провоцирующих и поддерживающих коррупцию во всех ее проявлениях.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2.3. Недопущение в администрации муници</w:t>
      </w:r>
      <w:r>
        <w:rPr>
          <w:bCs/>
          <w:color w:val="000000"/>
          <w:sz w:val="28"/>
          <w:szCs w:val="28"/>
        </w:rPr>
        <w:t>пального образования – Малинищинское</w:t>
      </w:r>
      <w:r w:rsidRPr="00011F91">
        <w:rPr>
          <w:bCs/>
          <w:color w:val="000000"/>
          <w:sz w:val="28"/>
          <w:szCs w:val="28"/>
        </w:rPr>
        <w:t xml:space="preserve"> сельское поселение Пронского муниципального района Рязанской области (далее – администрация) возникновения причин и условий, порождающих коррупцию.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2.4. Создание системы предупреждения коррупции в деятельности администрации.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2.5. Повышение эффективности функционирования администрации за счет снижения рисков проявления коррупции.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2.6. Предупреждение коррупционных правонарушений в администрации.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2.7. Участие в пределах своих полномочий в реализации мероприятий по предупреждению коррупции администрации.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2.8. Координация выполнения мероприятий, предусмотренных Планом противодействия коррупции администрации.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2.9. Анализ деятельности администрации в целях выявления причин и условий, способствующих возникновению и распространению коррупции.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    </w:t>
      </w:r>
      <w:r w:rsidRPr="00011F91">
        <w:rPr>
          <w:bCs/>
          <w:color w:val="000000"/>
          <w:sz w:val="28"/>
          <w:szCs w:val="28"/>
        </w:rPr>
        <w:t>2.10. Подготовка предложений</w:t>
      </w:r>
      <w:r>
        <w:rPr>
          <w:bCs/>
          <w:color w:val="000000"/>
          <w:sz w:val="28"/>
          <w:szCs w:val="28"/>
        </w:rPr>
        <w:t xml:space="preserve"> по совершенствованию правового </w:t>
      </w:r>
      <w:r w:rsidRPr="00011F91">
        <w:rPr>
          <w:bCs/>
          <w:color w:val="000000"/>
          <w:sz w:val="28"/>
          <w:szCs w:val="28"/>
        </w:rPr>
        <w:t>регулирования вопросов противодействия коррупции.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2.11. Формирование ежегодного плана работы Комиссии и контроль его выполнения.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2.12. Рассмотрение вопросов, связанных с совершенствованием организации работы по осуществлению закупок товаров, работ, услуг администрации.</w:t>
      </w:r>
    </w:p>
    <w:p w:rsidR="0065048A" w:rsidRDefault="0065048A" w:rsidP="0065048A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5048A" w:rsidRDefault="0065048A" w:rsidP="0065048A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55C67">
        <w:rPr>
          <w:b/>
          <w:bCs/>
          <w:color w:val="000000"/>
          <w:sz w:val="28"/>
          <w:szCs w:val="28"/>
        </w:rPr>
        <w:t>3. Порядок формирования Комиссии</w:t>
      </w:r>
    </w:p>
    <w:p w:rsidR="0065048A" w:rsidRPr="00755C67" w:rsidRDefault="0065048A" w:rsidP="0065048A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3.1. Состав Комиссии утверждается распоряжением администрации.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3.2. В состав Комиссии входят: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 xml:space="preserve">3.2.1. Председатель Комиссии – глава муниципального образования – </w:t>
      </w:r>
      <w:r>
        <w:rPr>
          <w:bCs/>
          <w:color w:val="000000"/>
          <w:sz w:val="28"/>
          <w:szCs w:val="28"/>
        </w:rPr>
        <w:t>Малинищинское</w:t>
      </w:r>
      <w:r w:rsidRPr="00011F91">
        <w:rPr>
          <w:bCs/>
          <w:color w:val="000000"/>
          <w:sz w:val="28"/>
          <w:szCs w:val="28"/>
        </w:rPr>
        <w:t xml:space="preserve"> сельское поселение Пронского муниципального района Рязанской области (далее глава).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 w:rsidRPr="00011F91">
        <w:rPr>
          <w:bCs/>
          <w:color w:val="000000"/>
          <w:sz w:val="28"/>
          <w:szCs w:val="28"/>
        </w:rPr>
        <w:t>3.2.2. Секретарь Комиссии.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3.2.3. Члены Комиссии.</w:t>
      </w:r>
    </w:p>
    <w:p w:rsidR="0065048A" w:rsidRPr="00011F91" w:rsidRDefault="0065048A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Pr="00011F91">
        <w:rPr>
          <w:bCs/>
          <w:color w:val="000000"/>
          <w:sz w:val="28"/>
          <w:szCs w:val="28"/>
        </w:rPr>
        <w:t>3.3. Все члены Комиссии обладают равными правами.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3.4. Заседание считается правомочным, если на нем присутствуют не менее двух третей от общего числа членов Комиссии.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3.5. Председатель Комиссии: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3.5.1. Осуществляет общее руководство Комиссией.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3.5.2. Распределяет обязанности между членами Комиссии.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3.5.3. Определяет повестку дня и порядок рассмотрения вопросов на заседании Комиссии.</w:t>
      </w:r>
    </w:p>
    <w:p w:rsidR="0065048A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3.5.4. В случае необходимости передает полномочия председателя Комиссии члену Комиссии.</w:t>
      </w:r>
    </w:p>
    <w:p w:rsidR="001B4787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65048A" w:rsidRDefault="0065048A" w:rsidP="0065048A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55C67">
        <w:rPr>
          <w:b/>
          <w:bCs/>
          <w:color w:val="000000"/>
          <w:sz w:val="28"/>
          <w:szCs w:val="28"/>
        </w:rPr>
        <w:t>4. Полномочия Комиссии</w:t>
      </w:r>
    </w:p>
    <w:p w:rsidR="001B4787" w:rsidRPr="00755C67" w:rsidRDefault="001B4787" w:rsidP="0065048A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4.1. Запрашивать и получать в установленном порядке необходимые материалы и информацию по вопросам деятельности Комиссии.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4.2. Заслушивать на своих заседаниях лиц, чье участие выявлено или подозревается в коррупции.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4.3. Давать разъяснения по вопросам, относящимся к компетенции Комиссии.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4.4. Организовывать и проводить координационные совещания и рабочие встречи с муниципальными служащими администрации, по вопросам противодействия коррупции.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4.5. Принимать в пределах своей компетенции решения, касающиеся организации, координации и совершенствования деятельности администрации по предупреждению коррупции, а также осуществлять контроль исполнения своих решений.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    </w:t>
      </w:r>
      <w:r w:rsidR="0065048A" w:rsidRPr="00011F91">
        <w:rPr>
          <w:bCs/>
          <w:color w:val="000000"/>
          <w:sz w:val="28"/>
          <w:szCs w:val="28"/>
        </w:rPr>
        <w:t>4.6. Направлять в установленном порядке своих представителей для участия в совещаниях, конференциях и семинарах по вопросам противодействия коррупции.</w:t>
      </w:r>
    </w:p>
    <w:p w:rsidR="001B4787" w:rsidRDefault="001B4787" w:rsidP="0065048A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5048A" w:rsidRDefault="0065048A" w:rsidP="0065048A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55C67">
        <w:rPr>
          <w:b/>
          <w:bCs/>
          <w:color w:val="000000"/>
          <w:sz w:val="28"/>
          <w:szCs w:val="28"/>
        </w:rPr>
        <w:t>5. Порядок работы Комиссии</w:t>
      </w:r>
    </w:p>
    <w:p w:rsidR="001B4787" w:rsidRPr="00755C67" w:rsidRDefault="001B4787" w:rsidP="0065048A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5.1. Заседания Комиссии проводятся по мере необходимости, но не реже одного раза в квартал.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5.2. Члены Комиссии принимают участие в ее работе на общественных началах.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5.3.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5.4. Информация, полученная Комиссией в ходе ее работы, может быть использована только в порядке, предусмотренном федеральным законодательством и нормативными правовыми документами Рязанской области и муниципального образования.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5.5. Организационно-техническое и информационно-аналитическое обеспечение деятельности комиссии осуществляет администрация.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5.6. Решения Комиссии оформляются протоколом.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5.7. Решения принимаются простым большинством голосов от числа присутствующих.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5.8. Протокол заседания Комиссии подписывается председателем Комиссии, а в его отсутствие – уполномоченным лицом и секретарем Комиссии.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5.9. Член Комиссии, не согласный с ее решением, вправе в письменном виде изложить свое мнение, которое подлежит обязательному приобщению к протоколу заседания Комиссии.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5.10. В случае установления Комиссией факта совершения муниципальным служащим администрации  деяния,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соответствующие государственные органы в трехдневный срок, а при необходимости - немедленно.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5.11. На  секретаря Комиссии возлагается выполнение следующих функций: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5.11.1. Организация деятельности Комиссии, планирование работы.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5.11.2. Формирование повестки дня заседания Комиссии.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5.11.3. Подготовка необходимых для рассмотрения на заседаниях Комиссии информационно-аналитических и иных материалов, проектов решений.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 xml:space="preserve">5.11.4. Организация решения вопросов, связанных с привлечением представителей государственных органов, органов местного самоуправления </w:t>
      </w:r>
      <w:r w:rsidR="0065048A" w:rsidRPr="00011F91">
        <w:rPr>
          <w:bCs/>
          <w:color w:val="000000"/>
          <w:sz w:val="28"/>
          <w:szCs w:val="28"/>
        </w:rPr>
        <w:lastRenderedPageBreak/>
        <w:t>муниципального образования – Пронский муниципальный район для участия в рассмотрении вопросов на заседании Комиссии, касающихся повестки дня.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 xml:space="preserve">5.11.5. Извещение членов Комиссии о дате, времени и месте заседания, о вопросах, включенных в повестку дня, не </w:t>
      </w:r>
      <w:proofErr w:type="gramStart"/>
      <w:r w:rsidR="0065048A" w:rsidRPr="00011F91">
        <w:rPr>
          <w:bCs/>
          <w:color w:val="000000"/>
          <w:sz w:val="28"/>
          <w:szCs w:val="28"/>
        </w:rPr>
        <w:t>позднее</w:t>
      </w:r>
      <w:proofErr w:type="gramEnd"/>
      <w:r w:rsidR="0065048A" w:rsidRPr="00011F91">
        <w:rPr>
          <w:bCs/>
          <w:color w:val="000000"/>
          <w:sz w:val="28"/>
          <w:szCs w:val="28"/>
        </w:rPr>
        <w:t xml:space="preserve"> чем за три рабочих дней до дня заседания Комиссии.</w:t>
      </w:r>
    </w:p>
    <w:p w:rsidR="0065048A" w:rsidRPr="00011F91" w:rsidRDefault="001B4787" w:rsidP="006504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65048A" w:rsidRPr="00011F91">
        <w:rPr>
          <w:bCs/>
          <w:color w:val="000000"/>
          <w:sz w:val="28"/>
          <w:szCs w:val="28"/>
        </w:rPr>
        <w:t>5.11.6. На период временного отсутствия секретаря Комиссии его обязанности возлагаются на одного из членов Комиссии.</w:t>
      </w:r>
    </w:p>
    <w:p w:rsidR="00D52708" w:rsidRPr="000F0F88" w:rsidRDefault="00D52708" w:rsidP="0065048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2708" w:rsidRPr="00D52708" w:rsidRDefault="00D52708" w:rsidP="0065048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52708" w:rsidRPr="00D52708" w:rsidSect="00115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>
    <w:useFELayout/>
  </w:compat>
  <w:rsids>
    <w:rsidRoot w:val="00D52708"/>
    <w:rsid w:val="00115E94"/>
    <w:rsid w:val="00193B30"/>
    <w:rsid w:val="001B4787"/>
    <w:rsid w:val="003F064D"/>
    <w:rsid w:val="0065048A"/>
    <w:rsid w:val="00892C23"/>
    <w:rsid w:val="00BE3700"/>
    <w:rsid w:val="00D52708"/>
    <w:rsid w:val="00F16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7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5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7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2022-06-30T05:49:00Z</cp:lastPrinted>
  <dcterms:created xsi:type="dcterms:W3CDTF">2022-05-06T13:02:00Z</dcterms:created>
  <dcterms:modified xsi:type="dcterms:W3CDTF">2022-06-30T05:50:00Z</dcterms:modified>
</cp:coreProperties>
</file>