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92" w:rsidRPr="00463A92" w:rsidRDefault="00463A92" w:rsidP="00463A92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3A9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3A92">
        <w:rPr>
          <w:rFonts w:ascii="Times New Roman" w:hAnsi="Times New Roman" w:cs="Times New Roman"/>
          <w:b/>
          <w:noProof/>
          <w:sz w:val="28"/>
          <w:szCs w:val="28"/>
        </w:rPr>
        <w:br/>
      </w:r>
      <w:r w:rsidRPr="00463A92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463A92" w:rsidRPr="00463A92" w:rsidRDefault="00463A92" w:rsidP="00463A92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3A92" w:rsidRPr="00463A92" w:rsidRDefault="00463A92" w:rsidP="00715C04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3A9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63A92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63A92" w:rsidRPr="00463A92" w:rsidRDefault="00463A92" w:rsidP="00463A92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3A92" w:rsidRPr="00463A92" w:rsidRDefault="000B29BE" w:rsidP="00463A92">
      <w:pPr>
        <w:tabs>
          <w:tab w:val="left" w:pos="1320"/>
          <w:tab w:val="left" w:pos="3225"/>
          <w:tab w:val="center" w:pos="4677"/>
        </w:tabs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715C04">
        <w:rPr>
          <w:rFonts w:ascii="Times New Roman" w:hAnsi="Times New Roman" w:cs="Times New Roman"/>
          <w:sz w:val="28"/>
          <w:szCs w:val="28"/>
        </w:rPr>
        <w:t xml:space="preserve"> сентября 2025</w:t>
      </w:r>
      <w:r w:rsidR="00463A92" w:rsidRPr="00463A92">
        <w:rPr>
          <w:rFonts w:ascii="Times New Roman" w:hAnsi="Times New Roman" w:cs="Times New Roman"/>
          <w:sz w:val="28"/>
          <w:szCs w:val="28"/>
        </w:rPr>
        <w:t xml:space="preserve"> г.                                </w:t>
      </w:r>
      <w:r w:rsidR="00432A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48</w:t>
      </w:r>
    </w:p>
    <w:p w:rsidR="00463A92" w:rsidRDefault="00463A92" w:rsidP="00463A92">
      <w:pPr>
        <w:autoSpaceDE w:val="0"/>
        <w:autoSpaceDN w:val="0"/>
        <w:adjustRightInd w:val="0"/>
        <w:spacing w:line="240" w:lineRule="auto"/>
        <w:ind w:left="567" w:right="14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внесении изменений в постановление администрации муниципального образования – Малинищинское сельское поселение Пронского муниципального района Рязанской области от 29.09.2023 г. № 29 «</w:t>
      </w:r>
      <w:r w:rsidRPr="00463A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утверждении </w:t>
      </w:r>
      <w:proofErr w:type="gramStart"/>
      <w:r w:rsidRPr="00463A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регламента реализации полномочий главного администратора доходов бюджета</w:t>
      </w:r>
      <w:proofErr w:type="gramEnd"/>
      <w:r w:rsidRPr="00463A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Малинищинского сельского поселения Пронского муниципального района Рязанской области по взысканию дебиторской задолженности по платежам в бюджет, пеням и штрафам по ним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463A92" w:rsidRDefault="00463A92" w:rsidP="00463A92">
      <w:pPr>
        <w:pStyle w:val="ConsPlusNormal"/>
        <w:jc w:val="both"/>
        <w:rPr>
          <w:rFonts w:eastAsiaTheme="minorEastAsia"/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</w:t>
      </w:r>
      <w:r w:rsidRPr="00463A92">
        <w:rPr>
          <w:color w:val="000000" w:themeColor="text1"/>
          <w:szCs w:val="28"/>
        </w:rPr>
        <w:t>В целях приведения нормативно правового акта в соответствие с Приказом №</w:t>
      </w:r>
      <w:proofErr w:type="spellStart"/>
      <w:r w:rsidRPr="00463A92">
        <w:rPr>
          <w:color w:val="000000" w:themeColor="text1"/>
          <w:szCs w:val="28"/>
        </w:rPr>
        <w:t>139н</w:t>
      </w:r>
      <w:proofErr w:type="spellEnd"/>
      <w:r w:rsidRPr="00463A92">
        <w:rPr>
          <w:color w:val="000000" w:themeColor="text1"/>
          <w:szCs w:val="28"/>
        </w:rPr>
        <w:t xml:space="preserve"> от 26.09.2024 года «Об утверждении общих требований к регламенту </w:t>
      </w:r>
      <w:proofErr w:type="gramStart"/>
      <w:r w:rsidRPr="00463A92">
        <w:rPr>
          <w:color w:val="000000" w:themeColor="text1"/>
          <w:szCs w:val="28"/>
        </w:rPr>
        <w:t>реализации полномочий администратора доходов бюджета</w:t>
      </w:r>
      <w:proofErr w:type="gramEnd"/>
      <w:r w:rsidRPr="00463A92">
        <w:rPr>
          <w:color w:val="000000" w:themeColor="text1"/>
          <w:szCs w:val="28"/>
        </w:rPr>
        <w:t xml:space="preserve"> по взысканию дебиторской задолженности по платежам в бюджет, пеням и штрафам по ним»,</w:t>
      </w:r>
      <w:r>
        <w:rPr>
          <w:color w:val="000000" w:themeColor="text1"/>
          <w:szCs w:val="28"/>
        </w:rPr>
        <w:t xml:space="preserve"> </w:t>
      </w:r>
      <w:r w:rsidRPr="00463A92">
        <w:rPr>
          <w:color w:val="000000" w:themeColor="text1"/>
          <w:szCs w:val="28"/>
        </w:rPr>
        <w:t>администрация</w:t>
      </w:r>
      <w:r>
        <w:rPr>
          <w:color w:val="000000" w:themeColor="text1"/>
          <w:szCs w:val="28"/>
        </w:rPr>
        <w:t xml:space="preserve"> муниципального образования – Малинищинское сельское</w:t>
      </w:r>
      <w:r w:rsidRPr="00463A92">
        <w:rPr>
          <w:color w:val="000000" w:themeColor="text1"/>
          <w:szCs w:val="28"/>
        </w:rPr>
        <w:t xml:space="preserve"> </w:t>
      </w:r>
      <w:r>
        <w:rPr>
          <w:rFonts w:eastAsiaTheme="minorEastAsia"/>
          <w:color w:val="000000" w:themeColor="text1"/>
          <w:szCs w:val="28"/>
        </w:rPr>
        <w:t>поселение Пронского муниципального района Рязанской области</w:t>
      </w:r>
    </w:p>
    <w:p w:rsidR="00463A92" w:rsidRPr="00463A92" w:rsidRDefault="00463A92" w:rsidP="00463A92">
      <w:pPr>
        <w:pStyle w:val="ConsPlusNormal"/>
        <w:jc w:val="both"/>
        <w:rPr>
          <w:color w:val="000000" w:themeColor="text1"/>
          <w:szCs w:val="28"/>
        </w:rPr>
      </w:pPr>
      <w:r>
        <w:rPr>
          <w:rFonts w:eastAsiaTheme="minorEastAsia"/>
          <w:color w:val="000000" w:themeColor="text1"/>
          <w:szCs w:val="28"/>
        </w:rPr>
        <w:t xml:space="preserve"> </w:t>
      </w:r>
      <w:r w:rsidRPr="00463A92">
        <w:rPr>
          <w:color w:val="000000" w:themeColor="text1"/>
          <w:szCs w:val="28"/>
        </w:rPr>
        <w:t>ПОСТАНОВЛЯЕТ:</w:t>
      </w:r>
    </w:p>
    <w:p w:rsidR="00463A92" w:rsidRPr="00463A92" w:rsidRDefault="00463A92" w:rsidP="00463A9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463A92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3A9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A92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3A9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 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Малинищинское</w:t>
      </w:r>
      <w:r w:rsidRPr="00463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3A92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>29.09.</w:t>
      </w:r>
      <w:r w:rsidRPr="00463A92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r w:rsidRPr="00463A92">
        <w:rPr>
          <w:rFonts w:ascii="Times New Roman" w:hAnsi="Times New Roman" w:cs="Times New Roman"/>
          <w:color w:val="000000"/>
          <w:sz w:val="28"/>
          <w:szCs w:val="28"/>
        </w:rPr>
        <w:t>№ 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 </w:t>
      </w:r>
      <w:r w:rsidRPr="00463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</w:t>
      </w:r>
      <w:proofErr w:type="gramStart"/>
      <w:r w:rsidRPr="00463A92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 реализации полномочий главного администратора доходов бюджета</w:t>
      </w:r>
      <w:proofErr w:type="gramEnd"/>
      <w:r w:rsidRPr="00463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Малинищинского</w:t>
      </w:r>
      <w:r w:rsidRPr="00463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Пронского муниципального района Рязанской области по взысканию дебиторской задолженности по платежам в бюджет, пеням и штрафам по ним» следующие изменения:</w:t>
      </w:r>
    </w:p>
    <w:p w:rsidR="00463A92" w:rsidRPr="00463A92" w:rsidRDefault="00463A92" w:rsidP="00463A92">
      <w:pPr>
        <w:pStyle w:val="ConsPlusNormal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1.1.</w:t>
      </w:r>
      <w:r w:rsidRPr="00463A92">
        <w:rPr>
          <w:color w:val="000000" w:themeColor="text1"/>
          <w:szCs w:val="28"/>
        </w:rPr>
        <w:t xml:space="preserve"> В преамбуле постановления слова «от 18.11.2022 года №</w:t>
      </w:r>
      <w:proofErr w:type="spellStart"/>
      <w:r w:rsidRPr="00463A92">
        <w:rPr>
          <w:color w:val="000000" w:themeColor="text1"/>
          <w:szCs w:val="28"/>
        </w:rPr>
        <w:t>172н</w:t>
      </w:r>
      <w:proofErr w:type="spellEnd"/>
      <w:r w:rsidRPr="00463A92">
        <w:rPr>
          <w:color w:val="000000" w:themeColor="text1"/>
          <w:szCs w:val="28"/>
        </w:rPr>
        <w:t>» заменить словами «от 26.09.2024 года №</w:t>
      </w:r>
      <w:proofErr w:type="spellStart"/>
      <w:r w:rsidRPr="00463A92">
        <w:rPr>
          <w:color w:val="000000" w:themeColor="text1"/>
          <w:szCs w:val="28"/>
        </w:rPr>
        <w:t>139н</w:t>
      </w:r>
      <w:proofErr w:type="spellEnd"/>
      <w:r w:rsidRPr="00463A92">
        <w:rPr>
          <w:color w:val="000000" w:themeColor="text1"/>
          <w:szCs w:val="28"/>
        </w:rPr>
        <w:t>»;</w:t>
      </w:r>
    </w:p>
    <w:p w:rsidR="00463A92" w:rsidRPr="00463A92" w:rsidRDefault="00463A92" w:rsidP="00463A92">
      <w:pPr>
        <w:pStyle w:val="ConsPlusNormal"/>
        <w:jc w:val="both"/>
        <w:rPr>
          <w:color w:val="000000" w:themeColor="text1"/>
          <w:szCs w:val="28"/>
        </w:rPr>
      </w:pPr>
      <w:r>
        <w:rPr>
          <w:szCs w:val="28"/>
        </w:rPr>
        <w:t xml:space="preserve">     1.2. </w:t>
      </w:r>
      <w:r w:rsidRPr="00463A92">
        <w:rPr>
          <w:szCs w:val="28"/>
        </w:rPr>
        <w:t>Приложение к указанному постановлению изложить в новой редакции согласно Приложению к настоящему постановлению.</w:t>
      </w:r>
    </w:p>
    <w:p w:rsidR="00463A92" w:rsidRPr="00463A92" w:rsidRDefault="00463A92" w:rsidP="00463A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63A92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</w:t>
      </w:r>
      <w:r w:rsidRPr="00463A92">
        <w:rPr>
          <w:rFonts w:ascii="Times New Roman" w:hAnsi="Times New Roman" w:cs="Times New Roman"/>
        </w:rPr>
        <w:t xml:space="preserve"> </w:t>
      </w:r>
      <w:r w:rsidRPr="00463A92">
        <w:rPr>
          <w:rFonts w:ascii="Times New Roman" w:hAnsi="Times New Roman" w:cs="Times New Roman"/>
          <w:sz w:val="28"/>
          <w:szCs w:val="28"/>
        </w:rPr>
        <w:t xml:space="preserve">в информационном бюллетене муниципального образования – </w:t>
      </w:r>
      <w:r w:rsidRPr="00463A92">
        <w:rPr>
          <w:rFonts w:ascii="Times New Roman" w:hAnsi="Times New Roman" w:cs="Times New Roman"/>
          <w:sz w:val="28"/>
          <w:szCs w:val="28"/>
        </w:rPr>
        <w:lastRenderedPageBreak/>
        <w:t>Малинищинское сельское поселение «Малинищинский вестник» и размещению на сайте администрации в сети «Интернет».</w:t>
      </w:r>
    </w:p>
    <w:p w:rsidR="00463A92" w:rsidRPr="00463A92" w:rsidRDefault="00463A92" w:rsidP="00463A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3A92">
        <w:rPr>
          <w:rFonts w:ascii="Times New Roman" w:hAnsi="Times New Roman" w:cs="Times New Roman"/>
          <w:color w:val="000000"/>
          <w:sz w:val="28"/>
          <w:szCs w:val="28"/>
        </w:rPr>
        <w:t xml:space="preserve">       3. Настоящее постановление вступает в силу после его официального опубликования (обнародования).</w:t>
      </w:r>
    </w:p>
    <w:p w:rsidR="00463A92" w:rsidRPr="00463A92" w:rsidRDefault="00463A92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463A92">
        <w:rPr>
          <w:rFonts w:ascii="Times New Roman" w:hAnsi="Times New Roman" w:cs="Times New Roman"/>
          <w:sz w:val="28"/>
          <w:szCs w:val="28"/>
        </w:rPr>
        <w:t xml:space="preserve">       4.  </w:t>
      </w:r>
      <w:proofErr w:type="gramStart"/>
      <w:r w:rsidRPr="00463A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63A9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63A92" w:rsidRPr="00463A92" w:rsidRDefault="00463A92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463A92" w:rsidRPr="00463A92" w:rsidRDefault="00463A92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463A92" w:rsidRPr="00463A92" w:rsidRDefault="00463A92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463A92" w:rsidRPr="00463A92" w:rsidRDefault="00463A92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463A92"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463A92" w:rsidRDefault="00463A92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463A92"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A7CF9" w:rsidRDefault="001A7CF9" w:rsidP="00463A9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15C04" w:rsidRDefault="00715C04" w:rsidP="001A7CF9">
      <w:pPr>
        <w:spacing w:after="0" w:line="240" w:lineRule="auto"/>
        <w:ind w:left="6237" w:hanging="850"/>
        <w:jc w:val="right"/>
        <w:rPr>
          <w:rFonts w:ascii="Times New Roman" w:hAnsi="Times New Roman" w:cs="Times New Roman"/>
          <w:color w:val="000000" w:themeColor="text1"/>
        </w:rPr>
      </w:pPr>
    </w:p>
    <w:p w:rsidR="00715C04" w:rsidRDefault="00715C04" w:rsidP="001A7CF9">
      <w:pPr>
        <w:spacing w:after="0" w:line="240" w:lineRule="auto"/>
        <w:ind w:left="6237" w:hanging="850"/>
        <w:jc w:val="right"/>
        <w:rPr>
          <w:rFonts w:ascii="Times New Roman" w:hAnsi="Times New Roman" w:cs="Times New Roman"/>
          <w:color w:val="000000" w:themeColor="text1"/>
        </w:rPr>
      </w:pPr>
    </w:p>
    <w:p w:rsidR="001A7CF9" w:rsidRPr="001A7CF9" w:rsidRDefault="001A7CF9" w:rsidP="001A7CF9">
      <w:pPr>
        <w:spacing w:after="0" w:line="240" w:lineRule="auto"/>
        <w:ind w:left="6237" w:hanging="850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lastRenderedPageBreak/>
        <w:t>Приложение</w:t>
      </w:r>
    </w:p>
    <w:p w:rsidR="001A7CF9" w:rsidRPr="001A7CF9" w:rsidRDefault="001A7CF9" w:rsidP="001A7CF9">
      <w:pPr>
        <w:spacing w:after="0" w:line="240" w:lineRule="auto"/>
        <w:ind w:left="6237" w:hanging="850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>к постановлению администрации</w:t>
      </w:r>
    </w:p>
    <w:p w:rsidR="001A7CF9" w:rsidRPr="001A7CF9" w:rsidRDefault="001A7CF9" w:rsidP="001A7CF9">
      <w:pPr>
        <w:spacing w:after="0" w:line="240" w:lineRule="auto"/>
        <w:ind w:left="6237" w:hanging="850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 xml:space="preserve">муниципального образования - </w:t>
      </w:r>
    </w:p>
    <w:p w:rsidR="001A7CF9" w:rsidRPr="001A7CF9" w:rsidRDefault="001A7CF9" w:rsidP="001A7CF9">
      <w:pPr>
        <w:spacing w:after="0" w:line="240" w:lineRule="auto"/>
        <w:ind w:left="5387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>Малинищинское сельское поселение</w:t>
      </w:r>
    </w:p>
    <w:p w:rsidR="001A7CF9" w:rsidRPr="001A7CF9" w:rsidRDefault="001A7CF9" w:rsidP="001A7CF9">
      <w:pPr>
        <w:spacing w:after="0" w:line="240" w:lineRule="auto"/>
        <w:ind w:left="5387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>Пронского муниципального района</w:t>
      </w:r>
    </w:p>
    <w:p w:rsidR="001A7CF9" w:rsidRPr="001A7CF9" w:rsidRDefault="001A7CF9" w:rsidP="001A7CF9">
      <w:pPr>
        <w:spacing w:after="0" w:line="240" w:lineRule="auto"/>
        <w:ind w:left="5387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>Рязанской области</w:t>
      </w:r>
    </w:p>
    <w:p w:rsidR="001A7CF9" w:rsidRPr="001A7CF9" w:rsidRDefault="001A7CF9" w:rsidP="001A7CF9">
      <w:pPr>
        <w:spacing w:after="0" w:line="240" w:lineRule="auto"/>
        <w:ind w:left="5387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 xml:space="preserve">от </w:t>
      </w:r>
      <w:r w:rsidR="000B29BE">
        <w:rPr>
          <w:rFonts w:ascii="Times New Roman" w:hAnsi="Times New Roman" w:cs="Times New Roman"/>
          <w:color w:val="000000" w:themeColor="text1"/>
        </w:rPr>
        <w:t xml:space="preserve"> 05</w:t>
      </w:r>
      <w:r w:rsidR="00715C04">
        <w:rPr>
          <w:rFonts w:ascii="Times New Roman" w:hAnsi="Times New Roman" w:cs="Times New Roman"/>
          <w:color w:val="000000" w:themeColor="text1"/>
        </w:rPr>
        <w:t>.09.</w:t>
      </w:r>
      <w:r>
        <w:rPr>
          <w:rFonts w:ascii="Times New Roman" w:hAnsi="Times New Roman" w:cs="Times New Roman"/>
          <w:color w:val="000000" w:themeColor="text1"/>
        </w:rPr>
        <w:t>2025</w:t>
      </w:r>
      <w:r w:rsidRPr="001A7CF9">
        <w:rPr>
          <w:rFonts w:ascii="Times New Roman" w:hAnsi="Times New Roman" w:cs="Times New Roman"/>
          <w:color w:val="000000" w:themeColor="text1"/>
        </w:rPr>
        <w:t xml:space="preserve"> </w:t>
      </w:r>
      <w:r w:rsidR="00432AEC">
        <w:rPr>
          <w:rFonts w:ascii="Times New Roman" w:hAnsi="Times New Roman" w:cs="Times New Roman"/>
          <w:color w:val="000000" w:themeColor="text1"/>
        </w:rPr>
        <w:t>г. №</w:t>
      </w:r>
      <w:r w:rsidR="000B29BE">
        <w:rPr>
          <w:rFonts w:ascii="Times New Roman" w:hAnsi="Times New Roman" w:cs="Times New Roman"/>
          <w:color w:val="000000" w:themeColor="text1"/>
        </w:rPr>
        <w:t xml:space="preserve">  48</w:t>
      </w:r>
    </w:p>
    <w:p w:rsidR="001A7CF9" w:rsidRPr="00532D21" w:rsidRDefault="001A7CF9" w:rsidP="001A7CF9">
      <w:pPr>
        <w:spacing w:after="0"/>
        <w:rPr>
          <w:color w:val="000000" w:themeColor="text1"/>
        </w:rPr>
      </w:pPr>
    </w:p>
    <w:p w:rsidR="001A7CF9" w:rsidRPr="001A7CF9" w:rsidRDefault="001A7CF9" w:rsidP="001A7CF9">
      <w:pPr>
        <w:spacing w:after="0" w:line="240" w:lineRule="auto"/>
        <w:ind w:left="6237" w:hanging="85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Pr="001A7CF9">
        <w:rPr>
          <w:rFonts w:ascii="Times New Roman" w:hAnsi="Times New Roman" w:cs="Times New Roman"/>
          <w:color w:val="000000" w:themeColor="text1"/>
        </w:rPr>
        <w:t>Приложение</w:t>
      </w:r>
    </w:p>
    <w:p w:rsidR="001A7CF9" w:rsidRPr="001A7CF9" w:rsidRDefault="001A7CF9" w:rsidP="001A7CF9">
      <w:pPr>
        <w:spacing w:after="0" w:line="240" w:lineRule="auto"/>
        <w:ind w:left="6237" w:hanging="850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>к постановлению администрации</w:t>
      </w:r>
    </w:p>
    <w:p w:rsidR="001A7CF9" w:rsidRPr="001A7CF9" w:rsidRDefault="001A7CF9" w:rsidP="001A7CF9">
      <w:pPr>
        <w:spacing w:after="0" w:line="240" w:lineRule="auto"/>
        <w:ind w:left="6237" w:hanging="850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 xml:space="preserve">муниципального образования - </w:t>
      </w:r>
    </w:p>
    <w:p w:rsidR="001A7CF9" w:rsidRPr="001A7CF9" w:rsidRDefault="001A7CF9" w:rsidP="001A7CF9">
      <w:pPr>
        <w:spacing w:after="0" w:line="240" w:lineRule="auto"/>
        <w:ind w:left="5387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>Малинищинское сельское поселение</w:t>
      </w:r>
    </w:p>
    <w:p w:rsidR="001A7CF9" w:rsidRPr="001A7CF9" w:rsidRDefault="001A7CF9" w:rsidP="001A7CF9">
      <w:pPr>
        <w:spacing w:after="0" w:line="240" w:lineRule="auto"/>
        <w:ind w:left="5387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>Пронского муниципального района</w:t>
      </w:r>
    </w:p>
    <w:p w:rsidR="001A7CF9" w:rsidRPr="001A7CF9" w:rsidRDefault="001A7CF9" w:rsidP="001A7CF9">
      <w:pPr>
        <w:spacing w:after="0" w:line="240" w:lineRule="auto"/>
        <w:ind w:left="5387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>Рязанской области</w:t>
      </w:r>
    </w:p>
    <w:p w:rsidR="001A7CF9" w:rsidRPr="001A7CF9" w:rsidRDefault="001A7CF9" w:rsidP="001A7CF9">
      <w:pPr>
        <w:spacing w:after="0" w:line="240" w:lineRule="auto"/>
        <w:ind w:left="5387"/>
        <w:jc w:val="right"/>
        <w:rPr>
          <w:rFonts w:ascii="Times New Roman" w:hAnsi="Times New Roman" w:cs="Times New Roman"/>
          <w:color w:val="000000" w:themeColor="text1"/>
        </w:rPr>
      </w:pPr>
      <w:r w:rsidRPr="001A7CF9">
        <w:rPr>
          <w:rFonts w:ascii="Times New Roman" w:hAnsi="Times New Roman" w:cs="Times New Roman"/>
          <w:color w:val="000000" w:themeColor="text1"/>
        </w:rPr>
        <w:t>от  29.09.2023 г. №  29</w:t>
      </w:r>
    </w:p>
    <w:p w:rsid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полномочий главного администратора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доходов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Малинищинского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Пронского муниципального района Рязанской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по взысканию дебиторской задолженности по платежам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в бюджет, пеням и штрафам по ним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CF9">
        <w:rPr>
          <w:rFonts w:ascii="Times New Roman" w:hAnsi="Times New Roman" w:cs="Times New Roman"/>
          <w:sz w:val="28"/>
          <w:szCs w:val="28"/>
        </w:rPr>
        <w:t>1.1. Настоящий регламент устанавливает порядок реализации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Малинищинского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Пронского муниципального района Рязанской област</w:t>
      </w: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A7CF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A7CF9">
        <w:rPr>
          <w:rFonts w:ascii="Times New Roman" w:hAnsi="Times New Roman" w:cs="Times New Roman"/>
          <w:sz w:val="28"/>
          <w:szCs w:val="28"/>
        </w:rPr>
        <w:t xml:space="preserve"> далее - Администрация) полномочий главного администратора доходов бюджета по взысканию дебиторской задолженности по платежам в бюджет, пеням и штрафам по ним, являющимся источником формирования доходов бюджета Пронского муниципального района Рязанской области,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- дебиторская задолженность по доходам).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CF9">
        <w:rPr>
          <w:rFonts w:ascii="Times New Roman" w:hAnsi="Times New Roman" w:cs="Times New Roman"/>
          <w:sz w:val="28"/>
          <w:szCs w:val="28"/>
        </w:rPr>
        <w:t xml:space="preserve">1.2.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включает мероприятия </w:t>
      </w:r>
      <w:proofErr w:type="gramStart"/>
      <w:r w:rsidRPr="001A7CF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A7CF9">
        <w:rPr>
          <w:rFonts w:ascii="Times New Roman" w:hAnsi="Times New Roman" w:cs="Times New Roman"/>
          <w:sz w:val="28"/>
          <w:szCs w:val="28"/>
        </w:rPr>
        <w:t>: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CF9">
        <w:rPr>
          <w:rFonts w:ascii="Times New Roman" w:hAnsi="Times New Roman" w:cs="Times New Roman"/>
          <w:sz w:val="28"/>
          <w:szCs w:val="28"/>
        </w:rPr>
        <w:t>-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CF9">
        <w:rPr>
          <w:rFonts w:ascii="Times New Roman" w:hAnsi="Times New Roman" w:cs="Times New Roman"/>
          <w:sz w:val="28"/>
          <w:szCs w:val="28"/>
        </w:rPr>
        <w:t xml:space="preserve">- урегулированию дебиторской задолженности по доходам в досудебном </w:t>
      </w:r>
      <w:r w:rsidRPr="001A7CF9">
        <w:rPr>
          <w:rFonts w:ascii="Times New Roman" w:hAnsi="Times New Roman" w:cs="Times New Roman"/>
          <w:sz w:val="28"/>
          <w:szCs w:val="28"/>
        </w:rPr>
        <w:lastRenderedPageBreak/>
        <w:t>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CF9">
        <w:rPr>
          <w:rFonts w:ascii="Times New Roman" w:hAnsi="Times New Roman" w:cs="Times New Roman"/>
          <w:sz w:val="28"/>
          <w:szCs w:val="28"/>
        </w:rPr>
        <w:t>-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CF9">
        <w:rPr>
          <w:rFonts w:ascii="Times New Roman" w:hAnsi="Times New Roman" w:cs="Times New Roman"/>
          <w:sz w:val="28"/>
          <w:szCs w:val="28"/>
        </w:rPr>
        <w:t>-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CF9">
        <w:rPr>
          <w:rFonts w:ascii="Times New Roman" w:hAnsi="Times New Roman" w:cs="Times New Roman"/>
          <w:sz w:val="28"/>
          <w:szCs w:val="28"/>
        </w:rPr>
        <w:t>1.3. Регламентом устанавливаются: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CF9">
        <w:rPr>
          <w:rFonts w:ascii="Times New Roman" w:hAnsi="Times New Roman" w:cs="Times New Roman"/>
          <w:sz w:val="28"/>
          <w:szCs w:val="28"/>
        </w:rPr>
        <w:t>-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CF9">
        <w:rPr>
          <w:rFonts w:ascii="Times New Roman" w:hAnsi="Times New Roman" w:cs="Times New Roman"/>
          <w:sz w:val="28"/>
          <w:szCs w:val="28"/>
        </w:rPr>
        <w:t>- порядок обмена информацией (первичными учетными документами) между сотрудниками Администрации.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CF9">
        <w:rPr>
          <w:rFonts w:ascii="Times New Roman" w:hAnsi="Times New Roman" w:cs="Times New Roman"/>
          <w:sz w:val="28"/>
          <w:szCs w:val="28"/>
        </w:rPr>
        <w:t>1.4. Ответственным за работу с дебиторской задолженностью по доходам, является Администрация;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CF9">
        <w:rPr>
          <w:rFonts w:ascii="Times New Roman" w:hAnsi="Times New Roman" w:cs="Times New Roman"/>
          <w:sz w:val="28"/>
          <w:szCs w:val="28"/>
        </w:rPr>
        <w:t xml:space="preserve">1.5. Полномочия главного администратора доходов осуществляются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sz w:val="28"/>
          <w:szCs w:val="28"/>
        </w:rPr>
        <w:t xml:space="preserve">по кодам классификации доходов бюджета в соответствии с постановлением администрации муниципального образования - </w:t>
      </w: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</w:t>
      </w:r>
      <w:r w:rsidRPr="001A7CF9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 об утверждении перечня главных администраторов доходов и перечня источников финансирования дефицита бюджета</w:t>
      </w:r>
      <w:r>
        <w:rPr>
          <w:rFonts w:ascii="Times New Roman" w:hAnsi="Times New Roman" w:cs="Times New Roman"/>
          <w:sz w:val="28"/>
          <w:szCs w:val="28"/>
        </w:rPr>
        <w:t xml:space="preserve"> Малинищинского</w:t>
      </w:r>
      <w:r w:rsidRPr="001A7CF9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 Рязанской области.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Мероприятия по недопущению образования </w:t>
      </w: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просроченной</w:t>
      </w:r>
      <w:proofErr w:type="gramEnd"/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дебиторской задолженности по доходам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P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>наделена</w:t>
      </w:r>
      <w:r w:rsidRP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соответствующими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полномочиями: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на постоянной основе осуществляет </w:t>
      </w: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Администрация, в том числе: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а) за фактическим зачислением платежей в местный бюджет в размерах и сроках, установленных законодательством Российской Федерации, договором (муниципальным контрактом, соглашением);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б) за погашением начислений соответствующих платежей,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</w:t>
      </w:r>
      <w:hyperlink r:id="rId6">
        <w:r w:rsidRPr="001A7CF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21.3</w:t>
        </w:r>
      </w:hyperlink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ГИС ГМП);</w:t>
      </w:r>
      <w:proofErr w:type="gramEnd"/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в) за исполнением графика платежей,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  <w:proofErr w:type="gramEnd"/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г) за своевременным начислением неустойки (штрафов, пени);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)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</w:t>
      </w: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,в</w:t>
      </w:r>
      <w:proofErr w:type="gramEnd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сроки, установленные графиком документооборота и передачу документов специалисту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для их отражения в бюджетном учете;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2) проводит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3) ежеквартально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а) наличия сведений о взыскании с должника денежных сре</w:t>
      </w: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дств в р</w:t>
      </w:r>
      <w:proofErr w:type="gramEnd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амках исполнительного производства;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б) наличия сведений о возбуждении в отношении должника дела о банкротстве;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своевременно принимает решение о признании безнадежной к взысканию задолженности по платежам в местный бюджет </w:t>
      </w: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и о ее</w:t>
      </w:r>
      <w:proofErr w:type="gramEnd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списании;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5)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Мероприятия по урегулированию дебиторской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доходам в досудебном порядке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1A7CF9" w:rsidRPr="001A7CF9" w:rsidRDefault="001A7CF9" w:rsidP="001A7CF9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1A7CF9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востребования), в течение месяца со дня оказания услуг, выполнения работ, если иное не предусмотрено законодательством Российской Федерации;</w:t>
      </w:r>
      <w:proofErr w:type="gramEnd"/>
    </w:p>
    <w:p w:rsidR="001A7CF9" w:rsidRPr="001A7CF9" w:rsidRDefault="001A7CF9" w:rsidP="001A7CF9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Федерации, </w:t>
      </w:r>
      <w:r w:rsidRPr="001A7CF9">
        <w:rPr>
          <w:rFonts w:ascii="Times New Roman" w:eastAsiaTheme="minorHAnsi" w:hAnsi="Times New Roman" w:cs="Times New Roman"/>
          <w:sz w:val="28"/>
          <w:szCs w:val="28"/>
          <w:lang w:eastAsia="en-US"/>
        </w:rPr>
        <w:t>в срок не реже одного раза в квартал;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3) в случае возникновения процедур банкротства по дебиторской задолженности по доходам в порядке, в сроки и в случаях, предусмотренных законодательством о банкротстве РФ.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Pr="001A7CF9">
        <w:rPr>
          <w:rFonts w:ascii="Times New Roman" w:hAnsi="Times New Roman" w:cs="Times New Roman"/>
          <w:sz w:val="28"/>
          <w:szCs w:val="28"/>
        </w:rPr>
        <w:t>Администрация,</w:t>
      </w:r>
      <w:r w:rsidR="007E3ECC">
        <w:rPr>
          <w:rFonts w:ascii="Times New Roman" w:hAnsi="Times New Roman" w:cs="Times New Roman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при выявлении в ходе контроля за поступлением доходов в местный бюджет нарушений контрагентом условий договора (муниципального контракта, соглашения) в части, касающейся уплаты денежных сре</w:t>
      </w: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дств с з</w:t>
      </w:r>
      <w:proofErr w:type="gramEnd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адолженностью, в срок не позднее 30 календарных дней со дня выявления подготавливает претензию.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3.3.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3.4. В требовании (претензии) указываются: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1) наименование должника;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3) период образования просрочки внесения платы;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4) сумма просроченной дебиторской задолженности по платежам, пени;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5) сумма штрафных санкций (при их наличии);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7) реквизиты для перечисления просроченной дебиторской задолженности;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8)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Требование (претензия) подписывается главой муниципал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>ьного образования - Малинищинское сельское поселение Пронского муниципального района Рязанской области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При добровольном исполнении обязатель</w:t>
      </w: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ств в ср</w:t>
      </w:r>
      <w:proofErr w:type="gramEnd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ок, указанный в требовании (претензии), претензионная работа в отношении должника прекращается.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4. Мероприятия по принудительному взысканию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дебиторской задолженности по доходам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4.1.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4.2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наступлении обстоятельств указанных в </w:t>
      </w:r>
      <w:proofErr w:type="spell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п.4.1</w:t>
      </w:r>
      <w:proofErr w:type="spellEnd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30 рабочих дней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4.3. В случае</w:t>
      </w:r>
      <w:proofErr w:type="gramStart"/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до вынесения решения суда требования об уплате исполнены должником добровольно, Администрация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установленном порядке заявляет об отказе от иска.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Взыскание просроченной дебиторской задолженности в судебном порядке осуществляется в соответствии с Арбитражным процессуальным </w:t>
      </w:r>
      <w:hyperlink r:id="rId7">
        <w:r w:rsidRPr="001A7CF9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Гражданским процессуальным </w:t>
      </w:r>
      <w:hyperlink r:id="rId8">
        <w:r w:rsidRPr="001A7CF9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иным законодательством Российской Федерации.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4.5. Документы о ходе исковой работы по взысканию задолженности, в том числе судебные акты, на бумажном носителе хранятся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4.6. При принятии судом решения о полном (частичном) отказе в удовлетворении заявленных требований Администрации, обеспечивается принятие исчерпывающих мер по обжалованию судебных актов.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 Мероприятия по взысканию просроченной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дебиторской задолженности 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в рамках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исполнительного производства</w:t>
      </w: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F9" w:rsidRPr="001A7CF9" w:rsidRDefault="001A7CF9" w:rsidP="001A7C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5.1. В течение 10 рабочих дней со дня поступления в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Администрацию исполнительного документа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5.2. На стадии принудительного исполнения службой судебных приставов судебных актов о взыскании просроченной дебиторской задолженности с должника, Администрация, осуществляет информационное взаимодействие со службой судебных приставов, в том числе проводит следующие мероприятия: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а)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б) в случае получения информации 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в) о наличии данных, полученных от службы судебных приставов об объявлении розыска должника, его имущества;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</w:t>
      </w:r>
      <w:hyperlink r:id="rId9">
        <w:r w:rsidRPr="001A7CF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 октября 2007 года № 229-ФЗ «Об исполнительном производстве»;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3)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5.3. При установлении фактов бездействия должностных лиц обеспечивается принятие исчерпывающих мер по обжалованию актов государственных (муниципальных) органов (организаций) и должностных лиц при наличии к тому оснований.</w:t>
      </w:r>
    </w:p>
    <w:p w:rsidR="001A7CF9" w:rsidRPr="001A7CF9" w:rsidRDefault="001A7CF9" w:rsidP="001A7C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5.4. Администрация</w:t>
      </w:r>
      <w:r w:rsidR="007E3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ежемесячно проводит мониторинг поступающих платежей в счет погашения задолженности</w:t>
      </w:r>
      <w:proofErr w:type="gramStart"/>
      <w:r w:rsidRPr="001A7CF9">
        <w:rPr>
          <w:rFonts w:ascii="Times New Roman" w:hAnsi="Times New Roman" w:cs="Times New Roman"/>
          <w:color w:val="000000" w:themeColor="text1"/>
          <w:sz w:val="28"/>
          <w:szCs w:val="28"/>
        </w:rPr>
        <w:t>.».</w:t>
      </w:r>
      <w:proofErr w:type="gramEnd"/>
    </w:p>
    <w:p w:rsidR="006E27D7" w:rsidRPr="001A7CF9" w:rsidRDefault="006E27D7" w:rsidP="001A7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27D7" w:rsidRPr="001A7CF9" w:rsidSect="006E2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554B9"/>
    <w:multiLevelType w:val="multilevel"/>
    <w:tmpl w:val="CF5CB1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3A92"/>
    <w:rsid w:val="000B29BE"/>
    <w:rsid w:val="001A7CF9"/>
    <w:rsid w:val="00432AEC"/>
    <w:rsid w:val="00463A92"/>
    <w:rsid w:val="005C67B1"/>
    <w:rsid w:val="006E27D7"/>
    <w:rsid w:val="00715C04"/>
    <w:rsid w:val="007E3ECC"/>
    <w:rsid w:val="00960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A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63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463A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BC49F1AA20F5F95EBB10D9E26636C2C3922C75B688CA3CF85C4D6217B3E86766287BF0E4027A26D74A99DCF2NBp7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BC49F1AA20F5F95EBB10D9E26636C2C3932E72B48ECA3CF85C4D6217B3E86766287BF0E4027A26D74A99DCF2NBp7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ABC49F1AA20F5F95EBB10D9E26636C2C3922F72B38FCA3CF85C4D6217B3E867742823FCE70C6F728F10CED1F1BCA5C7BE0EF19E47NCpB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ABC49F1AA20F5F95EBB10D9E26636C2C3942A77B48CCA3CF85C4D6217B3E86766287BF0E4027A26D74A99DCF2NBp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2025-09-08T07:57:00Z</cp:lastPrinted>
  <dcterms:created xsi:type="dcterms:W3CDTF">2025-09-03T08:20:00Z</dcterms:created>
  <dcterms:modified xsi:type="dcterms:W3CDTF">2025-09-08T07:58:00Z</dcterms:modified>
</cp:coreProperties>
</file>