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DA3B36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03.10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D37690">
        <w:rPr>
          <w:rFonts w:ascii="Times New Roman" w:eastAsia="Times New Roman" w:hAnsi="Times New Roman"/>
          <w:b/>
          <w:sz w:val="24"/>
          <w:szCs w:val="24"/>
        </w:rPr>
        <w:t>49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35431A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D37690">
        <w:rPr>
          <w:rFonts w:ascii="Times New Roman" w:hAnsi="Times New Roman" w:cs="Times New Roman"/>
          <w:sz w:val="24"/>
          <w:szCs w:val="24"/>
        </w:rPr>
        <w:t>62:11:0070101:57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D37690">
        <w:rPr>
          <w:rFonts w:ascii="Times New Roman" w:hAnsi="Times New Roman" w:cs="Times New Roman"/>
          <w:sz w:val="24"/>
          <w:szCs w:val="24"/>
        </w:rPr>
        <w:t>деревня Бучалы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D3368F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 w:rsidR="00D37690">
        <w:rPr>
          <w:rFonts w:ascii="Times New Roman" w:hAnsi="Times New Roman" w:cs="Times New Roman"/>
          <w:sz w:val="24"/>
          <w:szCs w:val="24"/>
        </w:rPr>
        <w:t>25/1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Настоящее постановление подлежит опубликованию в информационном бю</w:t>
      </w:r>
      <w:bookmarkStart w:id="0" w:name="_GoBack"/>
      <w:bookmarkEnd w:id="0"/>
      <w:r w:rsidRPr="009336B0">
        <w:rPr>
          <w:rFonts w:ascii="Times New Roman" w:hAnsi="Times New Roman" w:cs="Times New Roman"/>
          <w:sz w:val="24"/>
          <w:szCs w:val="24"/>
        </w:rPr>
        <w:t xml:space="preserve">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1331C4"/>
    <w:rsid w:val="001C2A86"/>
    <w:rsid w:val="001D3CF3"/>
    <w:rsid w:val="003168E3"/>
    <w:rsid w:val="0035431A"/>
    <w:rsid w:val="0037005E"/>
    <w:rsid w:val="003A19A3"/>
    <w:rsid w:val="003A5E9C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8A1005"/>
    <w:rsid w:val="009271E7"/>
    <w:rsid w:val="009336B0"/>
    <w:rsid w:val="00B03FB2"/>
    <w:rsid w:val="00C40A7C"/>
    <w:rsid w:val="00D3368F"/>
    <w:rsid w:val="00D37690"/>
    <w:rsid w:val="00D50F88"/>
    <w:rsid w:val="00DA3B36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7858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41</cp:revision>
  <cp:lastPrinted>2024-10-03T13:14:00Z</cp:lastPrinted>
  <dcterms:created xsi:type="dcterms:W3CDTF">2022-08-10T05:20:00Z</dcterms:created>
  <dcterms:modified xsi:type="dcterms:W3CDTF">2024-10-03T13:14:00Z</dcterms:modified>
</cp:coreProperties>
</file>