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E5" w:rsidRDefault="00510EE5" w:rsidP="00510EE5">
      <w:pPr>
        <w:pStyle w:val="1"/>
        <w:keepNext/>
        <w:suppressAutoHyphens/>
        <w:spacing w:before="0" w:after="0" w:line="228" w:lineRule="auto"/>
        <w:rPr>
          <w:rStyle w:val="a3"/>
          <w:rFonts w:ascii="Times New Roman" w:eastAsia="Calibri" w:hAnsi="Times New Roman"/>
          <w:b/>
          <w:color w:val="000000"/>
        </w:rPr>
      </w:pPr>
      <w:r>
        <w:rPr>
          <w:rFonts w:ascii="Times New Roman" w:hAnsi="Times New Roman"/>
          <w:b w:val="0"/>
          <w:noProof/>
          <w:color w:val="000000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color w:val="000000"/>
        </w:rPr>
        <w:br/>
      </w:r>
    </w:p>
    <w:p w:rsidR="00510EE5" w:rsidRDefault="00510EE5" w:rsidP="00510EE5">
      <w:pPr>
        <w:pStyle w:val="1"/>
        <w:keepNext/>
        <w:suppressAutoHyphens/>
        <w:spacing w:before="0" w:after="0" w:line="264" w:lineRule="auto"/>
        <w:rPr>
          <w:rStyle w:val="a3"/>
          <w:rFonts w:ascii="Times New Roman" w:eastAsia="Calibri" w:hAnsi="Times New Roman"/>
          <w:b/>
          <w:color w:val="000000"/>
        </w:rPr>
      </w:pPr>
      <w:r>
        <w:rPr>
          <w:rStyle w:val="a3"/>
          <w:rFonts w:ascii="Times New Roman" w:eastAsia="Calibri" w:hAnsi="Times New Roman"/>
          <w:b/>
          <w:color w:val="000000"/>
        </w:rPr>
        <w:t xml:space="preserve"> АДМИНИСТРАЦИЯ МУНИЦИПАЛЬНОГО ОБРАЗОВАНИЯ – </w:t>
      </w:r>
    </w:p>
    <w:p w:rsidR="00510EE5" w:rsidRDefault="00510EE5" w:rsidP="00510EE5">
      <w:pPr>
        <w:pStyle w:val="1"/>
        <w:keepNext/>
        <w:suppressAutoHyphens/>
        <w:spacing w:before="0" w:after="0" w:line="264" w:lineRule="auto"/>
        <w:rPr>
          <w:rFonts w:eastAsia="Calibri"/>
        </w:rPr>
      </w:pPr>
      <w:r>
        <w:rPr>
          <w:rStyle w:val="a3"/>
          <w:rFonts w:ascii="Times New Roman" w:eastAsia="Calibri" w:hAnsi="Times New Roman"/>
          <w:b/>
          <w:color w:val="000000"/>
        </w:rPr>
        <w:t xml:space="preserve">МАЛИНИЩИНСКОЕ СЕЛЬСКОЕ ПОСЕЛЕНИЕ </w:t>
      </w:r>
      <w:r>
        <w:rPr>
          <w:rFonts w:ascii="Times New Roman" w:eastAsia="Calibri" w:hAnsi="Times New Roman"/>
          <w:color w:val="000000"/>
        </w:rPr>
        <w:t>ПРОНСКОГО МУНИЦИПАЛЬНОГО РАЙОНА РЯЗАНСКОЙ ОБЛАСТИ</w:t>
      </w:r>
    </w:p>
    <w:p w:rsidR="00510EE5" w:rsidRDefault="00510EE5" w:rsidP="00510EE5">
      <w:pPr>
        <w:pStyle w:val="1"/>
        <w:keepNext/>
        <w:suppressAutoHyphens/>
        <w:spacing w:before="0" w:after="0" w:line="264" w:lineRule="auto"/>
        <w:rPr>
          <w:rFonts w:ascii="Times New Roman" w:eastAsia="Calibri" w:hAnsi="Times New Roman"/>
          <w:color w:val="000000"/>
          <w:sz w:val="28"/>
          <w:szCs w:val="28"/>
        </w:rPr>
      </w:pPr>
    </w:p>
    <w:p w:rsidR="00AD51A2" w:rsidRDefault="00510EE5" w:rsidP="00A66F5B">
      <w:pPr>
        <w:pStyle w:val="1"/>
        <w:keepNext/>
        <w:suppressAutoHyphens/>
        <w:spacing w:before="0" w:after="0"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ПОСТАНОВЛЕНИЕ</w:t>
      </w:r>
      <w:r>
        <w:rPr>
          <w:rStyle w:val="a3"/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81439E">
        <w:rPr>
          <w:rFonts w:ascii="Times New Roman" w:hAnsi="Times New Roman"/>
          <w:sz w:val="28"/>
          <w:szCs w:val="28"/>
        </w:rPr>
        <w:t xml:space="preserve">  </w:t>
      </w:r>
    </w:p>
    <w:p w:rsidR="00C83DA9" w:rsidRPr="00AD51A2" w:rsidRDefault="0081439E" w:rsidP="00A66F5B">
      <w:pPr>
        <w:pStyle w:val="1"/>
        <w:keepNext/>
        <w:suppressAutoHyphens/>
        <w:spacing w:before="0" w:after="0" w:line="264" w:lineRule="auto"/>
        <w:rPr>
          <w:rFonts w:ascii="Times New Roman" w:eastAsia="Calibri" w:hAnsi="Times New Roman"/>
          <w:b w:val="0"/>
          <w:bCs w:val="0"/>
          <w:color w:val="000000"/>
        </w:rPr>
      </w:pPr>
      <w:r w:rsidRPr="00AD51A2">
        <w:rPr>
          <w:rFonts w:ascii="Times New Roman" w:hAnsi="Times New Roman"/>
        </w:rPr>
        <w:t xml:space="preserve">                   </w:t>
      </w:r>
    </w:p>
    <w:p w:rsidR="00A66F5B" w:rsidRPr="00AD51A2" w:rsidRDefault="00707956" w:rsidP="00AD51A2">
      <w:pPr>
        <w:pStyle w:val="1"/>
        <w:keepNext/>
        <w:suppressAutoHyphens/>
        <w:spacing w:before="0" w:after="0" w:line="264" w:lineRule="auto"/>
        <w:jc w:val="left"/>
        <w:rPr>
          <w:rStyle w:val="a3"/>
          <w:rFonts w:ascii="Times New Roman" w:eastAsia="Calibri" w:hAnsi="Times New Roman"/>
          <w:color w:val="000000"/>
          <w:sz w:val="24"/>
          <w:szCs w:val="24"/>
        </w:rPr>
      </w:pPr>
      <w:r>
        <w:rPr>
          <w:rStyle w:val="a3"/>
          <w:rFonts w:ascii="Times New Roman" w:eastAsia="Calibri" w:hAnsi="Times New Roman"/>
          <w:color w:val="000000"/>
          <w:sz w:val="24"/>
          <w:szCs w:val="24"/>
        </w:rPr>
        <w:t>30 января</w:t>
      </w:r>
      <w:r w:rsidR="00AD51A2" w:rsidRPr="00AD51A2">
        <w:rPr>
          <w:rStyle w:val="a3"/>
          <w:rFonts w:ascii="Times New Roman" w:eastAsia="Calibri" w:hAnsi="Times New Roman"/>
          <w:color w:val="000000"/>
          <w:sz w:val="24"/>
          <w:szCs w:val="24"/>
        </w:rPr>
        <w:t xml:space="preserve"> 2024</w:t>
      </w:r>
      <w:r w:rsidR="00510EE5" w:rsidRPr="00AD51A2">
        <w:rPr>
          <w:rStyle w:val="a3"/>
          <w:rFonts w:ascii="Times New Roman" w:eastAsia="Calibri" w:hAnsi="Times New Roman"/>
          <w:color w:val="000000"/>
          <w:sz w:val="24"/>
          <w:szCs w:val="24"/>
        </w:rPr>
        <w:t xml:space="preserve"> года                                                               </w:t>
      </w:r>
      <w:r w:rsidR="00C83DA9" w:rsidRPr="00AD51A2">
        <w:rPr>
          <w:rStyle w:val="a3"/>
          <w:rFonts w:ascii="Times New Roman" w:eastAsia="Calibri" w:hAnsi="Times New Roman"/>
          <w:color w:val="000000"/>
          <w:sz w:val="24"/>
          <w:szCs w:val="24"/>
        </w:rPr>
        <w:t xml:space="preserve">        </w:t>
      </w:r>
      <w:r w:rsidR="00510EE5" w:rsidRPr="00AD51A2">
        <w:rPr>
          <w:rStyle w:val="a3"/>
          <w:rFonts w:ascii="Times New Roman" w:eastAsia="Calibri" w:hAnsi="Times New Roman"/>
          <w:color w:val="000000"/>
          <w:sz w:val="24"/>
          <w:szCs w:val="24"/>
        </w:rPr>
        <w:t xml:space="preserve">№ </w:t>
      </w:r>
      <w:r>
        <w:rPr>
          <w:rStyle w:val="a3"/>
          <w:rFonts w:ascii="Times New Roman" w:eastAsia="Calibri" w:hAnsi="Times New Roman"/>
          <w:color w:val="000000"/>
          <w:sz w:val="24"/>
          <w:szCs w:val="24"/>
        </w:rPr>
        <w:t xml:space="preserve"> 1</w:t>
      </w:r>
    </w:p>
    <w:p w:rsidR="00AD51A2" w:rsidRPr="00AD51A2" w:rsidRDefault="00AD51A2" w:rsidP="00AD51A2">
      <w:pPr>
        <w:rPr>
          <w:sz w:val="24"/>
          <w:szCs w:val="24"/>
        </w:rPr>
      </w:pPr>
    </w:p>
    <w:p w:rsidR="00C83DA9" w:rsidRPr="00AD51A2" w:rsidRDefault="00C83DA9" w:rsidP="00C83DA9">
      <w:pPr>
        <w:pStyle w:val="40"/>
        <w:shd w:val="clear" w:color="auto" w:fill="auto"/>
        <w:spacing w:after="0" w:line="278" w:lineRule="exact"/>
        <w:ind w:left="20" w:right="283"/>
        <w:rPr>
          <w:sz w:val="24"/>
          <w:szCs w:val="24"/>
        </w:rPr>
      </w:pPr>
      <w:r w:rsidRPr="00AD51A2">
        <w:rPr>
          <w:sz w:val="24"/>
          <w:szCs w:val="24"/>
        </w:rPr>
        <w:t>О выделении мест для размещения предвыборных печатных агитационных материалов на территории муниципального образования – Малинищинское сельское поселение Пронского муниципального района Рязанской области</w:t>
      </w:r>
    </w:p>
    <w:p w:rsidR="00D4502D" w:rsidRPr="00AD51A2" w:rsidRDefault="00D4502D" w:rsidP="00A66F5B">
      <w:pPr>
        <w:pStyle w:val="40"/>
        <w:shd w:val="clear" w:color="auto" w:fill="auto"/>
        <w:spacing w:after="0" w:line="278" w:lineRule="exact"/>
        <w:ind w:right="283"/>
        <w:jc w:val="left"/>
        <w:rPr>
          <w:sz w:val="24"/>
          <w:szCs w:val="24"/>
        </w:rPr>
      </w:pPr>
    </w:p>
    <w:p w:rsidR="00FC548F" w:rsidRPr="00AD51A2" w:rsidRDefault="00D4502D" w:rsidP="00AD51A2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D51A2">
        <w:rPr>
          <w:sz w:val="24"/>
          <w:szCs w:val="24"/>
        </w:rPr>
        <w:t xml:space="preserve">        </w:t>
      </w:r>
      <w:proofErr w:type="gramStart"/>
      <w:r w:rsidRPr="00AD51A2">
        <w:rPr>
          <w:sz w:val="24"/>
          <w:szCs w:val="24"/>
        </w:rPr>
        <w:t xml:space="preserve">На основании </w:t>
      </w:r>
      <w:r w:rsidR="006C79E8" w:rsidRPr="00AD51A2">
        <w:rPr>
          <w:sz w:val="24"/>
          <w:szCs w:val="24"/>
        </w:rPr>
        <w:t xml:space="preserve">Федерального закона </w:t>
      </w:r>
      <w:r w:rsidR="0081439E" w:rsidRPr="00AD51A2">
        <w:rPr>
          <w:sz w:val="24"/>
          <w:szCs w:val="24"/>
        </w:rPr>
        <w:t xml:space="preserve">от 12.06.2002 г. №  67-ФЗ </w:t>
      </w:r>
      <w:r w:rsidR="006C79E8" w:rsidRPr="00AD51A2">
        <w:rPr>
          <w:sz w:val="24"/>
          <w:szCs w:val="24"/>
        </w:rPr>
        <w:t>«Об основных гарантиях избирательных прав и права на участие в референдуме граждан  Российской Федерации», закона Рязанской области</w:t>
      </w:r>
      <w:r w:rsidR="0081439E" w:rsidRPr="00AD51A2">
        <w:rPr>
          <w:sz w:val="24"/>
          <w:szCs w:val="24"/>
        </w:rPr>
        <w:t xml:space="preserve"> от 30.07.2009 г. № 85-ОЗ (ред. от 20.05.2020 г.)</w:t>
      </w:r>
      <w:r w:rsidR="006C79E8" w:rsidRPr="00AD51A2">
        <w:rPr>
          <w:sz w:val="24"/>
          <w:szCs w:val="24"/>
        </w:rPr>
        <w:t xml:space="preserve"> «О выборах депутатов Рязанской областной думы»</w:t>
      </w:r>
      <w:r w:rsidR="00FC548F" w:rsidRPr="00AD51A2">
        <w:rPr>
          <w:sz w:val="24"/>
          <w:szCs w:val="24"/>
        </w:rPr>
        <w:t>,  руководствуясь Уставом муниципального образования - М</w:t>
      </w:r>
      <w:r w:rsidR="00AD51A2">
        <w:rPr>
          <w:sz w:val="24"/>
          <w:szCs w:val="24"/>
        </w:rPr>
        <w:t>алинищинское сельское поселение</w:t>
      </w:r>
      <w:r w:rsidR="00FC548F" w:rsidRPr="00AD51A2">
        <w:rPr>
          <w:sz w:val="24"/>
          <w:szCs w:val="24"/>
        </w:rPr>
        <w:t xml:space="preserve"> Пронского муниципального района Рязанской области, администрация муниципального образования - Малинищинское сельское поселение Пронского муниципального района</w:t>
      </w:r>
      <w:proofErr w:type="gramEnd"/>
      <w:r w:rsidR="00FC548F" w:rsidRPr="00AD51A2">
        <w:rPr>
          <w:sz w:val="24"/>
          <w:szCs w:val="24"/>
        </w:rPr>
        <w:t xml:space="preserve"> Рязанской области </w:t>
      </w:r>
    </w:p>
    <w:p w:rsidR="00FC548F" w:rsidRPr="00AD51A2" w:rsidRDefault="00FC548F" w:rsidP="00AD51A2">
      <w:pPr>
        <w:pStyle w:val="20"/>
        <w:shd w:val="clear" w:color="auto" w:fill="auto"/>
        <w:spacing w:before="0" w:after="0" w:line="240" w:lineRule="auto"/>
        <w:rPr>
          <w:rStyle w:val="21"/>
          <w:b w:val="0"/>
        </w:rPr>
      </w:pPr>
      <w:r w:rsidRPr="00AD51A2">
        <w:rPr>
          <w:rStyle w:val="21"/>
        </w:rPr>
        <w:t>Постановляет</w:t>
      </w:r>
      <w:r w:rsidRPr="00AD51A2">
        <w:rPr>
          <w:rStyle w:val="21"/>
          <w:b w:val="0"/>
        </w:rPr>
        <w:t>:</w:t>
      </w:r>
    </w:p>
    <w:p w:rsidR="00FC548F" w:rsidRPr="00AD51A2" w:rsidRDefault="00FC548F" w:rsidP="00AD51A2">
      <w:pPr>
        <w:pStyle w:val="20"/>
        <w:shd w:val="clear" w:color="auto" w:fill="auto"/>
        <w:spacing w:before="0" w:after="0" w:line="240" w:lineRule="auto"/>
        <w:rPr>
          <w:rStyle w:val="21"/>
          <w:b w:val="0"/>
        </w:rPr>
      </w:pPr>
    </w:p>
    <w:p w:rsidR="00FC548F" w:rsidRPr="00AD51A2" w:rsidRDefault="00FC548F" w:rsidP="00AD51A2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AD51A2">
        <w:rPr>
          <w:rStyle w:val="21"/>
          <w:b w:val="0"/>
        </w:rPr>
        <w:t xml:space="preserve">     1.  </w:t>
      </w:r>
      <w:r w:rsidRPr="00AD51A2">
        <w:rPr>
          <w:sz w:val="24"/>
          <w:szCs w:val="24"/>
        </w:rPr>
        <w:t>Определить на территории избирательных участков, образованных в границах Малинищинского сельского поселения Пронского муниципального района</w:t>
      </w:r>
      <w:r w:rsidR="001D232F" w:rsidRPr="00AD51A2">
        <w:rPr>
          <w:sz w:val="24"/>
          <w:szCs w:val="24"/>
        </w:rPr>
        <w:t xml:space="preserve"> Рязанской области</w:t>
      </w:r>
      <w:r w:rsidRPr="00AD51A2">
        <w:rPr>
          <w:sz w:val="24"/>
          <w:szCs w:val="24"/>
        </w:rPr>
        <w:t xml:space="preserve"> следующие места для размещения предвыборных агитационных материалов:</w:t>
      </w:r>
    </w:p>
    <w:p w:rsidR="00FC548F" w:rsidRPr="00AD51A2" w:rsidRDefault="00FC548F" w:rsidP="00AD51A2">
      <w:pPr>
        <w:pStyle w:val="20"/>
        <w:numPr>
          <w:ilvl w:val="0"/>
          <w:numId w:val="1"/>
        </w:numPr>
        <w:shd w:val="clear" w:color="auto" w:fill="auto"/>
        <w:tabs>
          <w:tab w:val="left" w:pos="809"/>
        </w:tabs>
        <w:spacing w:before="0" w:after="0" w:line="240" w:lineRule="auto"/>
        <w:ind w:right="440" w:firstLine="600"/>
        <w:rPr>
          <w:sz w:val="24"/>
          <w:szCs w:val="24"/>
        </w:rPr>
      </w:pPr>
      <w:r w:rsidRPr="00AD51A2">
        <w:rPr>
          <w:sz w:val="24"/>
          <w:szCs w:val="24"/>
        </w:rPr>
        <w:t>избирательный у</w:t>
      </w:r>
      <w:r w:rsidR="001D232F" w:rsidRPr="00AD51A2">
        <w:rPr>
          <w:sz w:val="24"/>
          <w:szCs w:val="24"/>
        </w:rPr>
        <w:t>часток №</w:t>
      </w:r>
      <w:r w:rsidR="00F11FC3" w:rsidRPr="00AD51A2">
        <w:rPr>
          <w:sz w:val="24"/>
          <w:szCs w:val="24"/>
        </w:rPr>
        <w:t xml:space="preserve"> 306 (с. Малинищи) – стена здания магазина «Продукты. ПО </w:t>
      </w:r>
      <w:proofErr w:type="spellStart"/>
      <w:r w:rsidR="00F11FC3" w:rsidRPr="00AD51A2">
        <w:rPr>
          <w:sz w:val="24"/>
          <w:szCs w:val="24"/>
        </w:rPr>
        <w:t>Пронское</w:t>
      </w:r>
      <w:proofErr w:type="spellEnd"/>
      <w:r w:rsidR="00F11FC3" w:rsidRPr="00AD51A2">
        <w:rPr>
          <w:sz w:val="24"/>
          <w:szCs w:val="24"/>
        </w:rPr>
        <w:t xml:space="preserve"> РАЙПО» (по согласованию)</w:t>
      </w:r>
      <w:r w:rsidR="001D232F" w:rsidRPr="00AD51A2">
        <w:rPr>
          <w:sz w:val="24"/>
          <w:szCs w:val="24"/>
        </w:rPr>
        <w:t>;</w:t>
      </w:r>
    </w:p>
    <w:p w:rsidR="001D232F" w:rsidRPr="00AD51A2" w:rsidRDefault="00FC548F" w:rsidP="00AD51A2">
      <w:pPr>
        <w:pStyle w:val="20"/>
        <w:numPr>
          <w:ilvl w:val="0"/>
          <w:numId w:val="1"/>
        </w:numPr>
        <w:shd w:val="clear" w:color="auto" w:fill="auto"/>
        <w:tabs>
          <w:tab w:val="left" w:pos="809"/>
        </w:tabs>
        <w:spacing w:before="0" w:after="0" w:line="240" w:lineRule="auto"/>
        <w:ind w:firstLine="600"/>
        <w:rPr>
          <w:sz w:val="24"/>
          <w:szCs w:val="24"/>
        </w:rPr>
      </w:pPr>
      <w:r w:rsidRPr="00AD51A2">
        <w:rPr>
          <w:sz w:val="24"/>
          <w:szCs w:val="24"/>
        </w:rPr>
        <w:t>избирательный участок № 307 (с. Гр</w:t>
      </w:r>
      <w:r w:rsidR="001D232F" w:rsidRPr="00AD51A2">
        <w:rPr>
          <w:sz w:val="24"/>
          <w:szCs w:val="24"/>
        </w:rPr>
        <w:t xml:space="preserve">емяки) – информационный стенд, расположенный по адресу: ул. </w:t>
      </w:r>
      <w:proofErr w:type="gramStart"/>
      <w:r w:rsidR="001D232F" w:rsidRPr="00AD51A2">
        <w:rPr>
          <w:sz w:val="24"/>
          <w:szCs w:val="24"/>
        </w:rPr>
        <w:t>Школьная</w:t>
      </w:r>
      <w:proofErr w:type="gramEnd"/>
      <w:r w:rsidR="001D232F" w:rsidRPr="00AD51A2">
        <w:rPr>
          <w:sz w:val="24"/>
          <w:szCs w:val="24"/>
        </w:rPr>
        <w:t xml:space="preserve"> (напротив дома</w:t>
      </w:r>
      <w:r w:rsidR="0081439E" w:rsidRPr="00AD51A2">
        <w:rPr>
          <w:sz w:val="24"/>
          <w:szCs w:val="24"/>
        </w:rPr>
        <w:t xml:space="preserve"> №</w:t>
      </w:r>
      <w:r w:rsidR="001D232F" w:rsidRPr="00AD51A2">
        <w:rPr>
          <w:sz w:val="24"/>
          <w:szCs w:val="24"/>
        </w:rPr>
        <w:t xml:space="preserve"> </w:t>
      </w:r>
      <w:proofErr w:type="spellStart"/>
      <w:r w:rsidR="001D232F" w:rsidRPr="00AD51A2">
        <w:rPr>
          <w:sz w:val="24"/>
          <w:szCs w:val="24"/>
        </w:rPr>
        <w:t>2а</w:t>
      </w:r>
      <w:proofErr w:type="spellEnd"/>
      <w:r w:rsidR="001D232F" w:rsidRPr="00AD51A2">
        <w:rPr>
          <w:sz w:val="24"/>
          <w:szCs w:val="24"/>
        </w:rPr>
        <w:t>).</w:t>
      </w:r>
    </w:p>
    <w:p w:rsidR="0081439E" w:rsidRPr="00AD51A2" w:rsidRDefault="0081439E" w:rsidP="00AD51A2">
      <w:pPr>
        <w:pStyle w:val="20"/>
        <w:shd w:val="clear" w:color="auto" w:fill="auto"/>
        <w:tabs>
          <w:tab w:val="left" w:pos="809"/>
        </w:tabs>
        <w:spacing w:before="0" w:after="0" w:line="240" w:lineRule="auto"/>
        <w:rPr>
          <w:sz w:val="24"/>
          <w:szCs w:val="24"/>
        </w:rPr>
      </w:pPr>
      <w:r w:rsidRPr="00AD51A2">
        <w:rPr>
          <w:sz w:val="24"/>
          <w:szCs w:val="24"/>
        </w:rPr>
        <w:t xml:space="preserve">     2. Постановление администрации муниципального образования – Малинищинское сельское поселение Пронского муниципального района Рязанской области от</w:t>
      </w:r>
      <w:r w:rsidR="00AD51A2" w:rsidRPr="00AD51A2">
        <w:rPr>
          <w:sz w:val="24"/>
          <w:szCs w:val="24"/>
        </w:rPr>
        <w:t xml:space="preserve"> 04.08.2021 г. № 24</w:t>
      </w:r>
      <w:r w:rsidR="00A66F5B" w:rsidRPr="00AD51A2">
        <w:rPr>
          <w:sz w:val="24"/>
          <w:szCs w:val="24"/>
        </w:rPr>
        <w:t xml:space="preserve"> «О выделении мест для размещения предвыборных печатных агитационных материалов на территории муниципального образования – Малинищинское сельское поселение» признать утратившим силу.</w:t>
      </w:r>
    </w:p>
    <w:p w:rsidR="00FC548F" w:rsidRPr="00AD51A2" w:rsidRDefault="00A66F5B" w:rsidP="00AD51A2">
      <w:pPr>
        <w:pStyle w:val="20"/>
        <w:shd w:val="clear" w:color="auto" w:fill="auto"/>
        <w:tabs>
          <w:tab w:val="left" w:pos="809"/>
        </w:tabs>
        <w:spacing w:before="0" w:after="0" w:line="240" w:lineRule="auto"/>
        <w:rPr>
          <w:sz w:val="24"/>
          <w:szCs w:val="24"/>
        </w:rPr>
      </w:pPr>
      <w:r w:rsidRPr="00AD51A2">
        <w:rPr>
          <w:sz w:val="24"/>
          <w:szCs w:val="24"/>
        </w:rPr>
        <w:t xml:space="preserve">     3</w:t>
      </w:r>
      <w:r w:rsidR="001D232F" w:rsidRPr="00AD51A2">
        <w:rPr>
          <w:sz w:val="24"/>
          <w:szCs w:val="24"/>
        </w:rPr>
        <w:t xml:space="preserve">. </w:t>
      </w:r>
      <w:r w:rsidR="00FC548F" w:rsidRPr="00AD51A2">
        <w:rPr>
          <w:sz w:val="24"/>
          <w:szCs w:val="24"/>
        </w:rPr>
        <w:t>Настоящее постановление подлежит опубликованию в информационном бюллетене муниципального образования - Малинищинское сельское поселение «Малин</w:t>
      </w:r>
      <w:r w:rsidR="001D232F" w:rsidRPr="00AD51A2">
        <w:rPr>
          <w:sz w:val="24"/>
          <w:szCs w:val="24"/>
        </w:rPr>
        <w:t>ищ</w:t>
      </w:r>
      <w:r w:rsidR="00FC548F" w:rsidRPr="00AD51A2">
        <w:rPr>
          <w:sz w:val="24"/>
          <w:szCs w:val="24"/>
        </w:rPr>
        <w:t>инский вестник».</w:t>
      </w:r>
    </w:p>
    <w:p w:rsidR="00FC548F" w:rsidRPr="00AD51A2" w:rsidRDefault="00A66F5B" w:rsidP="00AD51A2">
      <w:pPr>
        <w:pStyle w:val="20"/>
        <w:shd w:val="clear" w:color="auto" w:fill="auto"/>
        <w:tabs>
          <w:tab w:val="left" w:pos="573"/>
        </w:tabs>
        <w:spacing w:before="0" w:after="0" w:line="240" w:lineRule="auto"/>
        <w:rPr>
          <w:sz w:val="24"/>
          <w:szCs w:val="24"/>
        </w:rPr>
      </w:pPr>
      <w:r w:rsidRPr="00AD51A2">
        <w:rPr>
          <w:sz w:val="24"/>
          <w:szCs w:val="24"/>
        </w:rPr>
        <w:t xml:space="preserve">     4</w:t>
      </w:r>
      <w:r w:rsidR="001D232F" w:rsidRPr="00AD51A2">
        <w:rPr>
          <w:sz w:val="24"/>
          <w:szCs w:val="24"/>
        </w:rPr>
        <w:t xml:space="preserve">. </w:t>
      </w:r>
      <w:r w:rsidR="00FC548F" w:rsidRPr="00AD51A2">
        <w:rPr>
          <w:sz w:val="24"/>
          <w:szCs w:val="24"/>
        </w:rPr>
        <w:t>Настоящее поста</w:t>
      </w:r>
      <w:r w:rsidR="001D232F" w:rsidRPr="00AD51A2">
        <w:rPr>
          <w:sz w:val="24"/>
          <w:szCs w:val="24"/>
        </w:rPr>
        <w:t xml:space="preserve">новление вступает в силу после </w:t>
      </w:r>
      <w:r w:rsidR="00FC548F" w:rsidRPr="00AD51A2">
        <w:rPr>
          <w:sz w:val="24"/>
          <w:szCs w:val="24"/>
        </w:rPr>
        <w:t>его официального опубликования (обнародования).</w:t>
      </w:r>
    </w:p>
    <w:p w:rsidR="001D232F" w:rsidRDefault="00A66F5B" w:rsidP="00AD51A2">
      <w:pPr>
        <w:pStyle w:val="20"/>
        <w:shd w:val="clear" w:color="auto" w:fill="auto"/>
        <w:tabs>
          <w:tab w:val="left" w:pos="629"/>
        </w:tabs>
        <w:spacing w:before="0" w:after="0" w:line="240" w:lineRule="auto"/>
        <w:rPr>
          <w:sz w:val="24"/>
          <w:szCs w:val="24"/>
        </w:rPr>
      </w:pPr>
      <w:r w:rsidRPr="00AD51A2">
        <w:rPr>
          <w:sz w:val="24"/>
          <w:szCs w:val="24"/>
        </w:rPr>
        <w:t xml:space="preserve">     5</w:t>
      </w:r>
      <w:r w:rsidR="001D232F" w:rsidRPr="00AD51A2">
        <w:rPr>
          <w:sz w:val="24"/>
          <w:szCs w:val="24"/>
        </w:rPr>
        <w:t xml:space="preserve">. </w:t>
      </w:r>
      <w:proofErr w:type="gramStart"/>
      <w:r w:rsidR="00FC548F" w:rsidRPr="00AD51A2">
        <w:rPr>
          <w:sz w:val="24"/>
          <w:szCs w:val="24"/>
        </w:rPr>
        <w:t>Контроль за</w:t>
      </w:r>
      <w:proofErr w:type="gramEnd"/>
      <w:r w:rsidR="00FC548F" w:rsidRPr="00AD51A2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AD51A2" w:rsidRPr="00AD51A2" w:rsidRDefault="00AD51A2" w:rsidP="00AD51A2">
      <w:pPr>
        <w:pStyle w:val="20"/>
        <w:shd w:val="clear" w:color="auto" w:fill="auto"/>
        <w:tabs>
          <w:tab w:val="left" w:pos="629"/>
        </w:tabs>
        <w:spacing w:before="0" w:after="0" w:line="240" w:lineRule="auto"/>
        <w:rPr>
          <w:sz w:val="24"/>
          <w:szCs w:val="24"/>
        </w:rPr>
      </w:pPr>
    </w:p>
    <w:p w:rsidR="001D232F" w:rsidRPr="00AD51A2" w:rsidRDefault="001D232F" w:rsidP="00AD51A2">
      <w:pPr>
        <w:pStyle w:val="20"/>
        <w:shd w:val="clear" w:color="auto" w:fill="auto"/>
        <w:tabs>
          <w:tab w:val="left" w:pos="629"/>
        </w:tabs>
        <w:spacing w:before="0" w:after="0" w:line="240" w:lineRule="auto"/>
        <w:rPr>
          <w:sz w:val="24"/>
          <w:szCs w:val="24"/>
        </w:rPr>
      </w:pPr>
    </w:p>
    <w:p w:rsidR="001D232F" w:rsidRPr="00AD51A2" w:rsidRDefault="001D232F" w:rsidP="00AD51A2">
      <w:pPr>
        <w:pStyle w:val="20"/>
        <w:shd w:val="clear" w:color="auto" w:fill="auto"/>
        <w:tabs>
          <w:tab w:val="left" w:pos="629"/>
        </w:tabs>
        <w:spacing w:before="0" w:after="0" w:line="240" w:lineRule="auto"/>
        <w:rPr>
          <w:sz w:val="24"/>
          <w:szCs w:val="24"/>
        </w:rPr>
      </w:pPr>
    </w:p>
    <w:p w:rsidR="001D232F" w:rsidRPr="00AD51A2" w:rsidRDefault="001D232F" w:rsidP="00AD51A2">
      <w:pPr>
        <w:pStyle w:val="20"/>
        <w:shd w:val="clear" w:color="auto" w:fill="auto"/>
        <w:tabs>
          <w:tab w:val="left" w:pos="629"/>
        </w:tabs>
        <w:spacing w:before="0" w:after="0" w:line="240" w:lineRule="auto"/>
        <w:rPr>
          <w:sz w:val="24"/>
          <w:szCs w:val="24"/>
        </w:rPr>
      </w:pPr>
      <w:r w:rsidRPr="00AD51A2">
        <w:rPr>
          <w:sz w:val="24"/>
          <w:szCs w:val="24"/>
        </w:rPr>
        <w:t>Глава муниципального образования –</w:t>
      </w:r>
    </w:p>
    <w:p w:rsidR="001D232F" w:rsidRPr="00AD51A2" w:rsidRDefault="001D232F" w:rsidP="00AD51A2">
      <w:pPr>
        <w:pStyle w:val="20"/>
        <w:shd w:val="clear" w:color="auto" w:fill="auto"/>
        <w:tabs>
          <w:tab w:val="left" w:pos="629"/>
        </w:tabs>
        <w:spacing w:before="0" w:after="0" w:line="240" w:lineRule="auto"/>
        <w:rPr>
          <w:sz w:val="24"/>
          <w:szCs w:val="24"/>
        </w:rPr>
      </w:pPr>
      <w:r w:rsidRPr="00AD51A2">
        <w:rPr>
          <w:sz w:val="24"/>
          <w:szCs w:val="24"/>
        </w:rPr>
        <w:t>Малинищинское сельское поселение                                   Е. Н. Клинкова</w:t>
      </w:r>
    </w:p>
    <w:p w:rsidR="00D4502D" w:rsidRPr="00AD51A2" w:rsidRDefault="00D4502D" w:rsidP="00AD51A2">
      <w:pPr>
        <w:pStyle w:val="40"/>
        <w:shd w:val="clear" w:color="auto" w:fill="auto"/>
        <w:spacing w:after="0" w:line="240" w:lineRule="auto"/>
        <w:ind w:right="141"/>
        <w:jc w:val="left"/>
        <w:rPr>
          <w:b w:val="0"/>
          <w:sz w:val="24"/>
          <w:szCs w:val="24"/>
        </w:rPr>
      </w:pPr>
    </w:p>
    <w:p w:rsidR="00C83DA9" w:rsidRPr="00AD51A2" w:rsidRDefault="00C83DA9" w:rsidP="00AD51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F5B" w:rsidRPr="00AD51A2" w:rsidRDefault="00B46F5B" w:rsidP="00AD51A2">
      <w:pPr>
        <w:spacing w:line="240" w:lineRule="auto"/>
        <w:rPr>
          <w:sz w:val="24"/>
          <w:szCs w:val="24"/>
        </w:rPr>
      </w:pPr>
    </w:p>
    <w:sectPr w:rsidR="00B46F5B" w:rsidRPr="00AD51A2" w:rsidSect="00AD51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03D9"/>
    <w:multiLevelType w:val="multilevel"/>
    <w:tmpl w:val="B71414B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803407"/>
    <w:multiLevelType w:val="multilevel"/>
    <w:tmpl w:val="78283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0EE5"/>
    <w:rsid w:val="00046A2A"/>
    <w:rsid w:val="001D232F"/>
    <w:rsid w:val="001F3C55"/>
    <w:rsid w:val="002F589C"/>
    <w:rsid w:val="0049341F"/>
    <w:rsid w:val="00510EE5"/>
    <w:rsid w:val="006C79E8"/>
    <w:rsid w:val="00707956"/>
    <w:rsid w:val="00770400"/>
    <w:rsid w:val="0081439E"/>
    <w:rsid w:val="008816C4"/>
    <w:rsid w:val="00A66F5B"/>
    <w:rsid w:val="00AD51A2"/>
    <w:rsid w:val="00B46F5B"/>
    <w:rsid w:val="00BE6547"/>
    <w:rsid w:val="00C42033"/>
    <w:rsid w:val="00C83DA9"/>
    <w:rsid w:val="00D4502D"/>
    <w:rsid w:val="00DD038E"/>
    <w:rsid w:val="00E3217A"/>
    <w:rsid w:val="00F11FC3"/>
    <w:rsid w:val="00FC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9C"/>
  </w:style>
  <w:style w:type="paragraph" w:styleId="1">
    <w:name w:val="heading 1"/>
    <w:basedOn w:val="a"/>
    <w:next w:val="a"/>
    <w:link w:val="10"/>
    <w:qFormat/>
    <w:rsid w:val="00510EE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EE5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rsid w:val="00510EE5"/>
    <w:rPr>
      <w:b/>
      <w:bCs/>
      <w:color w:val="106BBE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10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EE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C83D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83DA9"/>
    <w:pPr>
      <w:widowControl w:val="0"/>
      <w:shd w:val="clear" w:color="auto" w:fill="FFFFFF"/>
      <w:spacing w:after="240"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FC54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C548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C548F"/>
    <w:pPr>
      <w:widowControl w:val="0"/>
      <w:shd w:val="clear" w:color="auto" w:fill="FFFFFF"/>
      <w:spacing w:before="780"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0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1B27-04CB-4C9A-98B6-C72E04B0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2024-01-30T13:38:00Z</cp:lastPrinted>
  <dcterms:created xsi:type="dcterms:W3CDTF">2020-08-24T11:42:00Z</dcterms:created>
  <dcterms:modified xsi:type="dcterms:W3CDTF">2024-01-30T13:38:00Z</dcterms:modified>
</cp:coreProperties>
</file>