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C2" w:rsidRDefault="00A517C2" w:rsidP="00A517C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7C2" w:rsidRDefault="00A517C2" w:rsidP="00A517C2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A517C2" w:rsidRDefault="00A517C2" w:rsidP="00A517C2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517C2" w:rsidRDefault="00A517C2" w:rsidP="00A517C2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517C2" w:rsidRDefault="00237CCE" w:rsidP="00A517C2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июня</w:t>
      </w:r>
      <w:r w:rsidR="00A517C2">
        <w:rPr>
          <w:rFonts w:ascii="Times New Roman" w:hAnsi="Times New Roman" w:cs="Times New Roman"/>
          <w:sz w:val="28"/>
          <w:szCs w:val="28"/>
        </w:rPr>
        <w:t xml:space="preserve"> 2022 г.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43</w:t>
      </w:r>
    </w:p>
    <w:p w:rsidR="00A517C2" w:rsidRDefault="00A517C2" w:rsidP="00A517C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формы проверочного листа (список контрольных вопросов), применяемого при осуществлении муниципального жилищного контроля   на территории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муниципального образования – Малинищинское сельское поселение Пронского муниципального района Рязанской области</w:t>
      </w:r>
    </w:p>
    <w:p w:rsidR="00A517C2" w:rsidRDefault="00A517C2" w:rsidP="00A51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1923C6">
          <w:rPr>
            <w:rFonts w:ascii="Times New Roman" w:eastAsia="Times New Roman" w:hAnsi="Times New Roman" w:cs="Times New Roman"/>
            <w:sz w:val="28"/>
            <w:szCs w:val="28"/>
          </w:rPr>
          <w:t>пунктом 9 части 1 статьи 14</w:t>
        </w:r>
      </w:hyperlink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Жилищного кодекса Российской Федерации, Федеральным </w:t>
      </w:r>
      <w:hyperlink r:id="rId7" w:history="1">
        <w:r w:rsidRPr="001923C6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06.10.2003 №</w:t>
      </w:r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hyperlink r:id="rId8" w:history="1">
        <w:r w:rsidRPr="001923C6">
          <w:rPr>
            <w:rFonts w:ascii="Times New Roman" w:eastAsia="Times New Roman" w:hAnsi="Times New Roman" w:cs="Times New Roman"/>
            <w:sz w:val="28"/>
            <w:szCs w:val="28"/>
          </w:rPr>
          <w:t>статьей 53</w:t>
        </w:r>
      </w:hyperlink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Фед</w:t>
      </w:r>
      <w:r>
        <w:rPr>
          <w:rFonts w:ascii="Times New Roman" w:eastAsia="Times New Roman" w:hAnsi="Times New Roman" w:cs="Times New Roman"/>
          <w:sz w:val="28"/>
          <w:szCs w:val="28"/>
        </w:rPr>
        <w:t>ерального закона от 31.07.2020 №</w:t>
      </w:r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Федерации", </w:t>
      </w:r>
      <w:hyperlink r:id="rId9" w:history="1">
        <w:r w:rsidRPr="001923C6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</w:t>
      </w:r>
      <w:r>
        <w:rPr>
          <w:rFonts w:ascii="Times New Roman" w:eastAsia="Times New Roman" w:hAnsi="Times New Roman" w:cs="Times New Roman"/>
          <w:sz w:val="28"/>
          <w:szCs w:val="28"/>
        </w:rPr>
        <w:t>ийской Федерации от 13.02.2017 №</w:t>
      </w:r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177 "Об утверждении общих требований к разработке и утверждению проверочных</w:t>
      </w:r>
      <w:proofErr w:type="gramEnd"/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23C6">
        <w:rPr>
          <w:rFonts w:ascii="Times New Roman" w:eastAsia="Times New Roman" w:hAnsi="Times New Roman" w:cs="Times New Roman"/>
          <w:sz w:val="28"/>
          <w:szCs w:val="28"/>
        </w:rPr>
        <w:t>листов (списков контрольных</w:t>
      </w:r>
      <w:proofErr w:type="gramEnd"/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вопросов)", с целью осуществления муниципального жилищного </w:t>
      </w:r>
      <w:proofErr w:type="gramStart"/>
      <w:r w:rsidRPr="001923C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требований жилищного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  муниципального образования - Малинищинское сельское поселение Пронского муниципального района Рязанской области</w:t>
      </w:r>
    </w:p>
    <w:p w:rsidR="00A517C2" w:rsidRDefault="00A517C2" w:rsidP="00A5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17C2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ПОСТАНОВЛЯЕТ: </w:t>
      </w:r>
    </w:p>
    <w:p w:rsidR="00A517C2" w:rsidRPr="00A517C2" w:rsidRDefault="00A517C2" w:rsidP="00A51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17C2" w:rsidRPr="001923C6" w:rsidRDefault="00A517C2" w:rsidP="00A517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1. Утвердить форму </w:t>
      </w:r>
      <w:hyperlink w:anchor="p47" w:history="1">
        <w:r w:rsidRPr="001923C6">
          <w:rPr>
            <w:rFonts w:ascii="Times New Roman" w:eastAsia="Times New Roman" w:hAnsi="Times New Roman" w:cs="Times New Roman"/>
            <w:sz w:val="28"/>
            <w:szCs w:val="28"/>
          </w:rPr>
          <w:t>проверочного листа</w:t>
        </w:r>
      </w:hyperlink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(списков контрольных вопросов), </w:t>
      </w:r>
      <w:r w:rsidRPr="00A517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применяемого при осуществлении муниципального жилищного контроля   на территории</w:t>
      </w:r>
      <w:r w:rsidRPr="00A517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муниципального образования – Малинищинское сельское поселение Пронского муниципального района Рязанской области</w:t>
      </w:r>
      <w:r w:rsidRPr="00A517C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923C6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к настоящему постановлению. </w:t>
      </w:r>
    </w:p>
    <w:p w:rsidR="00A517C2" w:rsidRPr="009E1AF6" w:rsidRDefault="00A517C2" w:rsidP="00A517C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Пронский муниципальный район в разделе Малинищинское сельское поселение.</w:t>
      </w:r>
    </w:p>
    <w:p w:rsidR="00A517C2" w:rsidRPr="009E1AF6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A517C2" w:rsidRPr="009E1AF6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>4. Копию настоящего постановления направить в прокуратуру Пронского района и всем заинтересованным лицам.</w:t>
      </w: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Е. Н. Клинкова</w:t>
      </w: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Default="00A517C2" w:rsidP="00A5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7C2" w:rsidRPr="007D53C7" w:rsidRDefault="00A517C2" w:rsidP="00A517C2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lastRenderedPageBreak/>
        <w:t>Приложение</w:t>
      </w:r>
    </w:p>
    <w:p w:rsidR="00A517C2" w:rsidRPr="007D53C7" w:rsidRDefault="00A517C2" w:rsidP="00A517C2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>к постановлению администрации</w:t>
      </w:r>
    </w:p>
    <w:p w:rsidR="00A517C2" w:rsidRPr="007D53C7" w:rsidRDefault="00A517C2" w:rsidP="00A517C2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>муниципального образования – Малинищинское</w:t>
      </w:r>
    </w:p>
    <w:p w:rsidR="00A517C2" w:rsidRPr="007D53C7" w:rsidRDefault="00A517C2" w:rsidP="00A517C2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 xml:space="preserve">сельское поселение Пронского </w:t>
      </w:r>
      <w:proofErr w:type="gramStart"/>
      <w:r w:rsidRPr="007D53C7">
        <w:rPr>
          <w:rFonts w:ascii="Times New Roman" w:hAnsi="Times New Roman" w:cs="Times New Roman"/>
        </w:rPr>
        <w:t>муниципального</w:t>
      </w:r>
      <w:proofErr w:type="gramEnd"/>
    </w:p>
    <w:p w:rsidR="00A517C2" w:rsidRPr="007D53C7" w:rsidRDefault="00A517C2" w:rsidP="00A517C2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 xml:space="preserve"> района Рязанской области</w:t>
      </w:r>
    </w:p>
    <w:p w:rsidR="00A517C2" w:rsidRPr="007D53C7" w:rsidRDefault="00237CCE" w:rsidP="00A517C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26.06.2022 г. № 43</w:t>
      </w:r>
    </w:p>
    <w:p w:rsidR="00A517C2" w:rsidRDefault="00393180" w:rsidP="003931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93180" w:rsidRPr="0057032C" w:rsidRDefault="00393180" w:rsidP="0039318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93180" w:rsidRPr="0057032C" w:rsidRDefault="00393180" w:rsidP="003931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7032C">
        <w:rPr>
          <w:rFonts w:ascii="Times New Roman" w:hAnsi="Times New Roman" w:cs="Times New Roman"/>
          <w:sz w:val="20"/>
          <w:szCs w:val="20"/>
          <w:lang w:val="en-US"/>
        </w:rPr>
        <w:t>QR</w:t>
      </w:r>
      <w:r w:rsidRPr="00237CCE">
        <w:rPr>
          <w:rFonts w:ascii="Times New Roman" w:hAnsi="Times New Roman" w:cs="Times New Roman"/>
          <w:sz w:val="20"/>
          <w:szCs w:val="20"/>
        </w:rPr>
        <w:t>-</w:t>
      </w:r>
      <w:r w:rsidRPr="0057032C">
        <w:rPr>
          <w:rFonts w:ascii="Times New Roman" w:hAnsi="Times New Roman" w:cs="Times New Roman"/>
          <w:sz w:val="20"/>
          <w:szCs w:val="20"/>
        </w:rPr>
        <w:t xml:space="preserve"> код,</w:t>
      </w:r>
    </w:p>
    <w:p w:rsidR="0057032C" w:rsidRPr="0057032C" w:rsidRDefault="0057032C" w:rsidP="003931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7032C">
        <w:rPr>
          <w:rFonts w:ascii="Times New Roman" w:hAnsi="Times New Roman" w:cs="Times New Roman"/>
          <w:sz w:val="20"/>
          <w:szCs w:val="20"/>
        </w:rPr>
        <w:t>Постановлением</w:t>
      </w:r>
    </w:p>
    <w:p w:rsidR="0057032C" w:rsidRPr="0057032C" w:rsidRDefault="0057032C" w:rsidP="00570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7032C">
        <w:rPr>
          <w:rFonts w:ascii="Times New Roman" w:eastAsia="Times New Roman" w:hAnsi="Times New Roman" w:cs="Times New Roman"/>
          <w:sz w:val="20"/>
          <w:szCs w:val="20"/>
        </w:rPr>
        <w:t xml:space="preserve">Правительства РФ от 16.04.2021 № 604 </w:t>
      </w:r>
    </w:p>
    <w:p w:rsidR="0057032C" w:rsidRPr="0057032C" w:rsidRDefault="0057032C" w:rsidP="00570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7032C">
        <w:rPr>
          <w:rFonts w:ascii="Times New Roman" w:eastAsia="Times New Roman" w:hAnsi="Times New Roman" w:cs="Times New Roman"/>
          <w:sz w:val="20"/>
          <w:szCs w:val="20"/>
        </w:rPr>
        <w:t xml:space="preserve">"Об утверждении Правил формирования и </w:t>
      </w:r>
    </w:p>
    <w:p w:rsidR="0057032C" w:rsidRPr="0057032C" w:rsidRDefault="0057032C" w:rsidP="00570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7032C">
        <w:rPr>
          <w:rFonts w:ascii="Times New Roman" w:eastAsia="Times New Roman" w:hAnsi="Times New Roman" w:cs="Times New Roman"/>
          <w:sz w:val="20"/>
          <w:szCs w:val="20"/>
        </w:rPr>
        <w:t xml:space="preserve">ведения единого реестра </w:t>
      </w:r>
      <w:proofErr w:type="gramStart"/>
      <w:r w:rsidRPr="0057032C">
        <w:rPr>
          <w:rFonts w:ascii="Times New Roman" w:eastAsia="Times New Roman" w:hAnsi="Times New Roman" w:cs="Times New Roman"/>
          <w:sz w:val="20"/>
          <w:szCs w:val="20"/>
        </w:rPr>
        <w:t>контрольных</w:t>
      </w:r>
      <w:proofErr w:type="gramEnd"/>
      <w:r w:rsidRPr="005703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7032C" w:rsidRPr="0057032C" w:rsidRDefault="0057032C" w:rsidP="00570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7032C">
        <w:rPr>
          <w:rFonts w:ascii="Times New Roman" w:eastAsia="Times New Roman" w:hAnsi="Times New Roman" w:cs="Times New Roman"/>
          <w:sz w:val="20"/>
          <w:szCs w:val="20"/>
        </w:rPr>
        <w:t xml:space="preserve">(надзорных) мероприятий и о внесении </w:t>
      </w:r>
    </w:p>
    <w:p w:rsidR="0057032C" w:rsidRPr="0057032C" w:rsidRDefault="0057032C" w:rsidP="00570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7032C">
        <w:rPr>
          <w:rFonts w:ascii="Times New Roman" w:eastAsia="Times New Roman" w:hAnsi="Times New Roman" w:cs="Times New Roman"/>
          <w:sz w:val="20"/>
          <w:szCs w:val="20"/>
        </w:rPr>
        <w:t xml:space="preserve">изменения в Постановление Правительства </w:t>
      </w:r>
    </w:p>
    <w:p w:rsidR="0057032C" w:rsidRPr="0057032C" w:rsidRDefault="0057032C" w:rsidP="00570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7032C">
        <w:rPr>
          <w:rFonts w:ascii="Times New Roman" w:eastAsia="Times New Roman" w:hAnsi="Times New Roman" w:cs="Times New Roman"/>
          <w:sz w:val="20"/>
          <w:szCs w:val="20"/>
        </w:rPr>
        <w:t xml:space="preserve">РФ от 28.04.2015 № 415" </w:t>
      </w:r>
    </w:p>
    <w:p w:rsidR="0057032C" w:rsidRPr="00393180" w:rsidRDefault="0057032C" w:rsidP="003931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32C" w:rsidRDefault="0057032C" w:rsidP="00570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32C">
        <w:rPr>
          <w:rFonts w:ascii="Times New Roman" w:hAnsi="Times New Roman" w:cs="Times New Roman"/>
          <w:sz w:val="24"/>
          <w:szCs w:val="24"/>
        </w:rPr>
        <w:t>Проверочный лист</w:t>
      </w:r>
      <w:r>
        <w:rPr>
          <w:rFonts w:ascii="Times New Roman" w:hAnsi="Times New Roman" w:cs="Times New Roman"/>
          <w:sz w:val="24"/>
          <w:szCs w:val="24"/>
        </w:rPr>
        <w:t xml:space="preserve"> (список контрольных вопросов), </w:t>
      </w:r>
    </w:p>
    <w:p w:rsidR="0057032C" w:rsidRDefault="0057032C" w:rsidP="0057032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применяемых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5703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осуществлении муниципального жилищного контроля   на территории</w:t>
      </w:r>
      <w:r w:rsidRPr="00570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образования – Малинищинское сельское поселение Пронского муниципального района Рязанской области</w:t>
      </w:r>
    </w:p>
    <w:p w:rsidR="0057032C" w:rsidRDefault="0057032C" w:rsidP="0057032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7032C" w:rsidRPr="00E0498B" w:rsidRDefault="0057032C" w:rsidP="005703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Реквизиты правового акта об утверждении настоящей формы проверочного листа (списка контрольных вопросов) (далее - проверочный лист): </w:t>
      </w:r>
    </w:p>
    <w:p w:rsidR="0057032C" w:rsidRPr="00E0498B" w:rsidRDefault="00AC18D1" w:rsidP="005703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57032C" w:rsidRPr="00990E3E">
          <w:rPr>
            <w:rFonts w:ascii="Times New Roman" w:eastAsia="Times New Roman" w:hAnsi="Times New Roman" w:cs="Times New Roman"/>
            <w:sz w:val="24"/>
            <w:szCs w:val="24"/>
          </w:rPr>
          <w:t>Постановление</w:t>
        </w:r>
      </w:hyperlink>
      <w:r w:rsidR="0057032C">
        <w:t xml:space="preserve"> </w:t>
      </w:r>
      <w:r w:rsidR="0057032C" w:rsidRPr="00E0498B">
        <w:rPr>
          <w:rFonts w:ascii="Times New Roman" w:eastAsia="Times New Roman" w:hAnsi="Times New Roman" w:cs="Times New Roman"/>
          <w:sz w:val="24"/>
          <w:szCs w:val="24"/>
        </w:rPr>
        <w:t>администрации муницип</w:t>
      </w:r>
      <w:r w:rsidR="0057032C">
        <w:rPr>
          <w:rFonts w:ascii="Times New Roman" w:eastAsia="Times New Roman" w:hAnsi="Times New Roman" w:cs="Times New Roman"/>
          <w:sz w:val="24"/>
          <w:szCs w:val="24"/>
        </w:rPr>
        <w:t>ального образования – Малинищинское сельское поселение  Пронского</w:t>
      </w:r>
      <w:r w:rsidR="0057032C" w:rsidRPr="00E049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Ряз</w:t>
      </w:r>
      <w:r w:rsidR="0057032C">
        <w:rPr>
          <w:rFonts w:ascii="Times New Roman" w:eastAsia="Times New Roman" w:hAnsi="Times New Roman" w:cs="Times New Roman"/>
          <w:sz w:val="24"/>
          <w:szCs w:val="24"/>
        </w:rPr>
        <w:t>анской области «___»______</w:t>
      </w:r>
      <w:proofErr w:type="spellStart"/>
      <w:r w:rsidR="0057032C">
        <w:rPr>
          <w:rFonts w:ascii="Times New Roman" w:eastAsia="Times New Roman" w:hAnsi="Times New Roman" w:cs="Times New Roman"/>
          <w:sz w:val="24"/>
          <w:szCs w:val="24"/>
        </w:rPr>
        <w:t>20__г</w:t>
      </w:r>
      <w:proofErr w:type="spellEnd"/>
      <w:r w:rsidR="005703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7032C" w:rsidRPr="00E0498B">
        <w:rPr>
          <w:rFonts w:ascii="Times New Roman" w:eastAsia="Times New Roman" w:hAnsi="Times New Roman" w:cs="Times New Roman"/>
          <w:sz w:val="24"/>
          <w:szCs w:val="24"/>
        </w:rPr>
        <w:t xml:space="preserve"> "Об утверждении формы проверочного листа (списков контрольных вопросов), применяемого при осуществлении муниципального жилищного контроля на территории муницип</w:t>
      </w:r>
      <w:r w:rsidR="0057032C">
        <w:rPr>
          <w:rFonts w:ascii="Times New Roman" w:eastAsia="Times New Roman" w:hAnsi="Times New Roman" w:cs="Times New Roman"/>
          <w:sz w:val="24"/>
          <w:szCs w:val="24"/>
        </w:rPr>
        <w:t>ального образования – Малинищинское сельское поселение Пронского</w:t>
      </w:r>
      <w:r w:rsidR="0057032C" w:rsidRPr="00E049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Рязанской области". </w:t>
      </w:r>
    </w:p>
    <w:p w:rsidR="0057032C" w:rsidRPr="00E0498B" w:rsidRDefault="0057032C" w:rsidP="005703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Проверочный лист (список контрольных вопросов), применяется при проведении плановых проверок в рамках осуществления муниципального жилищного контроля на территории муницип</w:t>
      </w:r>
      <w:r>
        <w:rPr>
          <w:rFonts w:ascii="Times New Roman" w:eastAsia="Times New Roman" w:hAnsi="Times New Roman" w:cs="Times New Roman"/>
          <w:sz w:val="24"/>
          <w:szCs w:val="24"/>
        </w:rPr>
        <w:t>ального образования – Малинищинское сельское поселение Пронского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Рязанской области. </w:t>
      </w:r>
    </w:p>
    <w:p w:rsidR="0057032C" w:rsidRPr="00E0498B" w:rsidRDefault="0057032C" w:rsidP="005703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Категория риска, класс (категория) опасности, позволяющие однозначно идентифицировать сферу применения проверочного листа: </w:t>
      </w:r>
    </w:p>
    <w:p w:rsidR="0057032C" w:rsidRPr="00E0498B" w:rsidRDefault="0057032C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032C" w:rsidRDefault="0057032C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A271A" w:rsidRPr="00E0498B" w:rsidRDefault="008A271A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32C" w:rsidRPr="00E0498B" w:rsidRDefault="0057032C" w:rsidP="005703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муниципального контроля: </w:t>
      </w:r>
    </w:p>
    <w:p w:rsidR="0057032C" w:rsidRDefault="0057032C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A271A" w:rsidRPr="00E0498B" w:rsidRDefault="008A271A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32C" w:rsidRPr="00E0498B" w:rsidRDefault="0057032C" w:rsidP="005703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Объект муниципального контроля, в отношении которого проводится контрольное (надзорное) мероприятие: </w:t>
      </w:r>
    </w:p>
    <w:p w:rsidR="0057032C" w:rsidRDefault="0057032C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8A271A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A271A" w:rsidRPr="00E0498B" w:rsidRDefault="008A271A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32C" w:rsidRDefault="0057032C" w:rsidP="005703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</w:t>
      </w:r>
      <w:proofErr w:type="gramEnd"/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71A" w:rsidRPr="00E0498B" w:rsidRDefault="008A271A" w:rsidP="008A2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Вид (виды) деятельности юридических лиц, физических лиц их типов и (или) отдельных характеристик: </w:t>
      </w:r>
    </w:p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A271A" w:rsidRPr="00E0498B" w:rsidRDefault="008A271A" w:rsidP="008A2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объекты: </w:t>
      </w:r>
    </w:p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271A" w:rsidRPr="00E0498B" w:rsidRDefault="008A271A" w:rsidP="008A2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Реквизиты распоряжения о проведении плановой проверки: </w:t>
      </w:r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71A" w:rsidRPr="00E0498B" w:rsidRDefault="008A271A" w:rsidP="008A2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Учетный номер плановой проверки и дата присвоения учетного номера проверки в едином реестре проверок: </w:t>
      </w:r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271A" w:rsidRPr="00E0498B" w:rsidRDefault="008A271A" w:rsidP="008A2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Должность, фамилия и инициалы должностного лица администрации муницип</w:t>
      </w:r>
      <w:r>
        <w:rPr>
          <w:rFonts w:ascii="Times New Roman" w:eastAsia="Times New Roman" w:hAnsi="Times New Roman" w:cs="Times New Roman"/>
          <w:sz w:val="24"/>
          <w:szCs w:val="24"/>
        </w:rPr>
        <w:t>ального образования – Малинищинское сельское поселение  Пронского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Рязанской области, проводящего плановую проверку и заполняющего проверочный лист: </w:t>
      </w:r>
    </w:p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E049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271A" w:rsidRPr="00E0498B" w:rsidRDefault="008A271A" w:rsidP="008A27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 проверки: </w:t>
      </w:r>
    </w:p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20"/>
        <w:gridCol w:w="2816"/>
        <w:gridCol w:w="249"/>
        <w:gridCol w:w="360"/>
        <w:gridCol w:w="1191"/>
        <w:gridCol w:w="1461"/>
        <w:gridCol w:w="2643"/>
      </w:tblGrid>
      <w:tr w:rsidR="008A271A" w:rsidRPr="00E0498B" w:rsidTr="00B127F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Вопрос, отражающий содержание обязательных требований 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 о выполнении установленных требований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 </w:t>
            </w:r>
          </w:p>
        </w:tc>
      </w:tr>
      <w:tr w:rsidR="008A271A" w:rsidRPr="00E0498B" w:rsidTr="00B127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271A" w:rsidRPr="00E0498B" w:rsidRDefault="008A271A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271A" w:rsidRPr="00E0498B" w:rsidRDefault="008A271A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применимо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(заполняется в случае заполнения графы "не применимо")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271A" w:rsidRPr="00E0498B" w:rsidRDefault="008A271A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требования к использованию и сохранности муниципального жилищного фонда, в том числе требований к жилым помещениям, их </w:t>
            </w: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доме? 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Пункты 9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hyperlink r:id="rId12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32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Постановления Правительств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а РФ от 28.01.2006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 "Об утверждении Положения о признании помещения жилым помещением, 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домом"; </w:t>
            </w:r>
            <w:hyperlink r:id="rId13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статьи 22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hyperlink r:id="rId14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28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РФ.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требования к формированию фондов капитального ремонта?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170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РФ.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требования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8A271A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6" w:history="1">
              <w:r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08.08.2001 №</w:t>
            </w:r>
            <w:r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129-ФЗ "О государственной регистрации юридических лиц и индивидуальных предпринимателей"; </w:t>
            </w:r>
          </w:p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1.3 статьи 161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требования к предоставлению коммунальных услуг собственникам и пользователям помещений в многоквартирных домах и жилых домов?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157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РФ; </w:t>
            </w:r>
          </w:p>
          <w:p w:rsidR="008A271A" w:rsidRPr="00990E3E" w:rsidRDefault="00AC18D1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Правительства РФ от 06.05.2011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354 "О предоставлении коммунальных услуг собственникам и пользователям помещений в многоквартирных домах и жилых домов"; </w:t>
            </w:r>
          </w:p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Правительства РФ от 14.02.2012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124 "О правилах, обязательных 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заключении договоров снабжения коммунальными ресурсами"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правила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5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 статьи 157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правила содержания общего имущества в многоквартирном доме и правил изменения размера платы за содержание жилого помещения?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4 статьи 30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РФ; </w:t>
            </w:r>
          </w:p>
          <w:p w:rsidR="008A271A" w:rsidRPr="00990E3E" w:rsidRDefault="00AC18D1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Минстроя России от 14.05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.2021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292/</w:t>
            </w:r>
            <w:proofErr w:type="spellStart"/>
            <w:proofErr w:type="gramStart"/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 утверждении правил пользования жилыми помещениями"; </w:t>
            </w:r>
          </w:p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Правительства РФ от 13.08.2006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требования правил предоставления, приостановки и </w:t>
            </w: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ограничения предоставления коммунальных услуг собственникам и пользователям помещений в многоквартирных домах и жилых домов?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1.1 статьи 157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РФ; </w:t>
            </w:r>
          </w:p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Правительства РФ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06.05.2011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354 "О предоставлении коммунальных услуг собственникам и пользователям помещений в многоквартирных домах и жилых домов"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требования к энергетической эффективности и оснащенности помещений многоквартирных домов и жилых домов приборами учета используемых энергетических ресурсов?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Пункт 6 статьи 6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ерального закона от 23.11.2009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261-ФЗ "Об энергосбережении и о повышении энергетической эффективности и о внесении изменений в отдельные законодательные акты Российской Федерации"; </w:t>
            </w:r>
          </w:p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Правительства РФ от 27.09.2021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1628 "Об утверждении Правил установления требований энергетической эффективности для зданий, </w:t>
            </w:r>
            <w:bookmarkStart w:id="0" w:name="_GoBack"/>
            <w:bookmarkEnd w:id="0"/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строений, сооружений и требований к правилам определения класса энергетической эффективности многоквартирных домов"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Соблюдены ли требования к порядку размещения </w:t>
            </w:r>
            <w:proofErr w:type="spellStart"/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ресурсоснабжающими</w:t>
            </w:r>
            <w:proofErr w:type="spellEnd"/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организациями, лицами, осуществляющими деятельность по управлению многоквартирными домами, информации в системе?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4 статьи 165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РФ; </w:t>
            </w:r>
          </w:p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10.1 статьи 161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ЖК РФ </w:t>
            </w:r>
          </w:p>
        </w:tc>
      </w:tr>
      <w:tr w:rsidR="008A271A" w:rsidRPr="00990E3E" w:rsidTr="00B127F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обеспечению доступности для инвалидов помещений в </w:t>
            </w: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многоквартирных домах?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E0498B" w:rsidRDefault="008A271A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271A" w:rsidRPr="00990E3E" w:rsidRDefault="00AC18D1" w:rsidP="00B127F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8A271A" w:rsidRPr="00990E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Правительства Р</w:t>
            </w:r>
            <w:r w:rsidR="008A271A">
              <w:rPr>
                <w:rFonts w:ascii="Times New Roman" w:eastAsia="Times New Roman" w:hAnsi="Times New Roman" w:cs="Times New Roman"/>
                <w:sz w:val="24"/>
                <w:szCs w:val="24"/>
              </w:rPr>
              <w:t>Ф от 09.07.2016 №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649 "О мерах по приспособлению жилых </w:t>
            </w:r>
            <w:r w:rsidR="008A271A" w:rsidRPr="00990E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помещений и общего имущества в многоквартирном доме с учетом потребностей инвалидов" </w:t>
            </w:r>
          </w:p>
        </w:tc>
      </w:tr>
    </w:tbl>
    <w:p w:rsidR="008A271A" w:rsidRPr="00E0498B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>Пояснения и дополнения по вопросам, содержащимся в перечне:</w:t>
      </w:r>
    </w:p>
    <w:p w:rsidR="008A271A" w:rsidRPr="009C202F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202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5408E1">
        <w:rPr>
          <w:rFonts w:ascii="Times New Roman" w:eastAsia="Times New Roman" w:hAnsi="Times New Roman" w:cs="Times New Roman"/>
          <w:sz w:val="24"/>
          <w:szCs w:val="24"/>
        </w:rPr>
        <w:t>Подписи лица (лиц), проводящего (проводящих) проверку:</w:t>
      </w:r>
      <w:proofErr w:type="gramEnd"/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    Должность ____________________________________/Ф.И.О.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    Должность ____________________________________/Ф.И.О.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    С проверочным листом ознакомле</w:t>
      </w:r>
      <w:proofErr w:type="gramStart"/>
      <w:r w:rsidRPr="005408E1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5408E1">
        <w:rPr>
          <w:rFonts w:ascii="Times New Roman" w:eastAsia="Times New Roman" w:hAnsi="Times New Roman" w:cs="Times New Roman"/>
          <w:sz w:val="24"/>
          <w:szCs w:val="24"/>
        </w:rPr>
        <w:t>а):</w:t>
      </w:r>
    </w:p>
    <w:p w:rsidR="008A271A" w:rsidRPr="00E0498B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408E1">
        <w:rPr>
          <w:rFonts w:ascii="Courier New" w:eastAsia="Times New Roman" w:hAnsi="Courier New" w:cs="Courier New"/>
          <w:sz w:val="24"/>
          <w:szCs w:val="24"/>
        </w:rPr>
        <w:t>___________________________________________</w:t>
      </w:r>
      <w:r>
        <w:rPr>
          <w:rFonts w:ascii="Courier New" w:eastAsia="Times New Roman" w:hAnsi="Courier New" w:cs="Courier New"/>
          <w:sz w:val="24"/>
          <w:szCs w:val="24"/>
        </w:rPr>
        <w:t>_____________________</w:t>
      </w:r>
    </w:p>
    <w:p w:rsidR="008A271A" w:rsidRPr="009C202F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E0498B">
        <w:rPr>
          <w:rFonts w:ascii="Courier New" w:eastAsia="Times New Roman" w:hAnsi="Courier New" w:cs="Courier New"/>
          <w:sz w:val="20"/>
          <w:szCs w:val="20"/>
        </w:rPr>
        <w:t>(</w:t>
      </w:r>
      <w:r w:rsidRPr="009C202F">
        <w:rPr>
          <w:rFonts w:ascii="Times New Roman" w:eastAsia="Times New Roman" w:hAnsi="Times New Roman" w:cs="Times New Roman"/>
          <w:sz w:val="20"/>
          <w:szCs w:val="20"/>
        </w:rPr>
        <w:t>фамилия, имя, отчество (в случае, если имеется), должность</w:t>
      </w:r>
      <w:proofErr w:type="gramEnd"/>
    </w:p>
    <w:p w:rsidR="008A271A" w:rsidRPr="009C202F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202F">
        <w:rPr>
          <w:rFonts w:ascii="Times New Roman" w:eastAsia="Times New Roman" w:hAnsi="Times New Roman" w:cs="Times New Roman"/>
          <w:sz w:val="20"/>
          <w:szCs w:val="20"/>
        </w:rPr>
        <w:t>руководителя, иного должностного лица или уполномоченного представителя</w:t>
      </w:r>
    </w:p>
    <w:p w:rsidR="008A271A" w:rsidRPr="009C202F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202F">
        <w:rPr>
          <w:rFonts w:ascii="Times New Roman" w:eastAsia="Times New Roman" w:hAnsi="Times New Roman" w:cs="Times New Roman"/>
          <w:sz w:val="20"/>
          <w:szCs w:val="20"/>
        </w:rPr>
        <w:t>юридического лица, индивидуального предпринимателя, его уполномоченного</w:t>
      </w:r>
    </w:p>
    <w:p w:rsidR="008A271A" w:rsidRPr="009C202F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202F">
        <w:rPr>
          <w:rFonts w:ascii="Times New Roman" w:eastAsia="Times New Roman" w:hAnsi="Times New Roman" w:cs="Times New Roman"/>
          <w:sz w:val="20"/>
          <w:szCs w:val="20"/>
        </w:rPr>
        <w:t>представителя)</w:t>
      </w:r>
    </w:p>
    <w:p w:rsidR="008A271A" w:rsidRPr="00E0498B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> 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"__</w:t>
      </w:r>
      <w:r w:rsidR="003E6BD8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>" ____________________ 20__</w:t>
      </w:r>
      <w:r w:rsidR="005917C9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г.        __________________________________</w:t>
      </w:r>
    </w:p>
    <w:p w:rsidR="008A271A" w:rsidRPr="003E6BD8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3E6BD8">
        <w:rPr>
          <w:rFonts w:ascii="Courier New" w:eastAsia="Times New Roman" w:hAnsi="Courier New" w:cs="Courier New"/>
          <w:sz w:val="20"/>
          <w:szCs w:val="20"/>
        </w:rPr>
        <w:t xml:space="preserve">                                   </w:t>
      </w:r>
      <w:r w:rsidRPr="003E6BD8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8A271A" w:rsidRPr="00E0498B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> 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 Отметка об отказе ознакомления с проверочным листом:</w:t>
      </w:r>
    </w:p>
    <w:p w:rsidR="008A271A" w:rsidRPr="00E0498B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408E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(в случае, если имеется), уполномоченного</w:t>
      </w:r>
      <w:proofErr w:type="gramEnd"/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должностного лица (лиц), проводящего проверку)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"__</w:t>
      </w:r>
      <w:r w:rsidR="003E6BD8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>" ____________________ 20__</w:t>
      </w:r>
      <w:r w:rsidR="005917C9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г.              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E6BD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> 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    Копию проверочного листа получи</w:t>
      </w:r>
      <w:proofErr w:type="gramStart"/>
      <w:r w:rsidRPr="005408E1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5408E1">
        <w:rPr>
          <w:rFonts w:ascii="Times New Roman" w:eastAsia="Times New Roman" w:hAnsi="Times New Roman" w:cs="Times New Roman"/>
          <w:sz w:val="24"/>
          <w:szCs w:val="24"/>
        </w:rPr>
        <w:t>а):</w:t>
      </w:r>
    </w:p>
    <w:p w:rsidR="008A271A" w:rsidRPr="00E0498B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(фамилия, имя, отчество (в случае, если имеется), должность руководителя, 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"__</w:t>
      </w:r>
      <w:r w:rsidR="003E6BD8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>" ____________________ 20__</w:t>
      </w:r>
      <w:r w:rsidR="005917C9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г.              ____________________________</w:t>
      </w:r>
    </w:p>
    <w:p w:rsidR="008A271A" w:rsidRPr="005408E1" w:rsidRDefault="003E6BD8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8A271A" w:rsidRPr="005408E1">
        <w:rPr>
          <w:rFonts w:ascii="Times New Roman" w:eastAsia="Times New Roman" w:hAnsi="Times New Roman" w:cs="Times New Roman"/>
          <w:sz w:val="20"/>
          <w:szCs w:val="20"/>
        </w:rPr>
        <w:t xml:space="preserve"> (подпись)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 Отметка об отказе получения проверочного листа:</w:t>
      </w:r>
    </w:p>
    <w:p w:rsidR="008A271A" w:rsidRPr="00E0498B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0498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proofErr w:type="gramStart"/>
      <w:r w:rsidRPr="005408E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(в случае, если имеется), уполномоченного</w:t>
      </w:r>
      <w:proofErr w:type="gramEnd"/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должностного лица (лиц), проводящего проверку)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>"__</w:t>
      </w:r>
      <w:r w:rsidR="003E6BD8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>" ____________________ 20__</w:t>
      </w:r>
      <w:r w:rsidR="005917C9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г.              ____________________________</w:t>
      </w:r>
    </w:p>
    <w:p w:rsidR="008A271A" w:rsidRPr="005408E1" w:rsidRDefault="008A271A" w:rsidP="008A2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3E6BD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5408E1">
        <w:rPr>
          <w:rFonts w:ascii="Times New Roman" w:eastAsia="Times New Roman" w:hAnsi="Times New Roman" w:cs="Times New Roman"/>
          <w:sz w:val="20"/>
          <w:szCs w:val="20"/>
        </w:rPr>
        <w:t xml:space="preserve"> (подпись)</w:t>
      </w:r>
    </w:p>
    <w:p w:rsidR="008A271A" w:rsidRPr="005408E1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8E1">
        <w:rPr>
          <w:rFonts w:ascii="Times New Roman" w:eastAsia="Times New Roman" w:hAnsi="Times New Roman" w:cs="Times New Roman"/>
          <w:sz w:val="24"/>
          <w:szCs w:val="24"/>
        </w:rPr>
        <w:t xml:space="preserve">   </w:t>
      </w:r>
    </w:p>
    <w:p w:rsidR="008A271A" w:rsidRDefault="008A271A" w:rsidP="008A271A"/>
    <w:p w:rsidR="008A271A" w:rsidRDefault="008A271A" w:rsidP="008A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32C" w:rsidRPr="00E0498B" w:rsidRDefault="0057032C" w:rsidP="00570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32C" w:rsidRDefault="0057032C" w:rsidP="0057032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6858" w:rsidRDefault="0057032C"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sectPr w:rsidR="00916858" w:rsidSect="00AC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17C2"/>
    <w:rsid w:val="00237CCE"/>
    <w:rsid w:val="00393180"/>
    <w:rsid w:val="003E6BD8"/>
    <w:rsid w:val="0057032C"/>
    <w:rsid w:val="005917C9"/>
    <w:rsid w:val="008A271A"/>
    <w:rsid w:val="00916858"/>
    <w:rsid w:val="00A517C2"/>
    <w:rsid w:val="00AC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7C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517C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4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501&amp;dst=100582&amp;field=134&amp;date=09.06.2022" TargetMode="External"/><Relationship Id="rId13" Type="http://schemas.openxmlformats.org/officeDocument/2006/relationships/hyperlink" Target="https://login.consultant.ru/link/?req=doc&amp;base=LAW&amp;n=416251&amp;dst=100167&amp;field=134&amp;date=09.06.2022" TargetMode="External"/><Relationship Id="rId18" Type="http://schemas.openxmlformats.org/officeDocument/2006/relationships/hyperlink" Target="https://login.consultant.ru/link/?req=doc&amp;base=LAW&amp;n=416251&amp;dst=922&amp;field=134&amp;date=09.06.2022" TargetMode="External"/><Relationship Id="rId26" Type="http://schemas.openxmlformats.org/officeDocument/2006/relationships/hyperlink" Target="https://login.consultant.ru/link/?req=doc&amp;base=LAW&amp;n=416251&amp;dst=923&amp;field=134&amp;date=09.06.2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16251&amp;dst=946&amp;field=134&amp;date=09.06.202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05832&amp;date=09.06.2022" TargetMode="External"/><Relationship Id="rId12" Type="http://schemas.openxmlformats.org/officeDocument/2006/relationships/hyperlink" Target="https://login.consultant.ru/link/?req=doc&amp;base=LAW&amp;n=414057&amp;dst=27&amp;field=134&amp;date=09.06.2022" TargetMode="External"/><Relationship Id="rId17" Type="http://schemas.openxmlformats.org/officeDocument/2006/relationships/hyperlink" Target="https://login.consultant.ru/link/?req=doc&amp;base=LAW&amp;n=416251&amp;dst=539&amp;field=134&amp;date=09.06.2022" TargetMode="External"/><Relationship Id="rId25" Type="http://schemas.openxmlformats.org/officeDocument/2006/relationships/hyperlink" Target="https://login.consultant.ru/link/?req=doc&amp;base=LAW&amp;n=356129&amp;date=09.06.2022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12730&amp;date=09.06.2022" TargetMode="External"/><Relationship Id="rId20" Type="http://schemas.openxmlformats.org/officeDocument/2006/relationships/hyperlink" Target="https://login.consultant.ru/link/?req=doc&amp;base=LAW&amp;n=372114&amp;date=09.06.2022" TargetMode="External"/><Relationship Id="rId29" Type="http://schemas.openxmlformats.org/officeDocument/2006/relationships/hyperlink" Target="https://login.consultant.ru/link/?req=doc&amp;base=LAW&amp;n=396635&amp;date=09.06.202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16251&amp;dst=101169&amp;field=134&amp;date=09.06.2022" TargetMode="External"/><Relationship Id="rId11" Type="http://schemas.openxmlformats.org/officeDocument/2006/relationships/hyperlink" Target="https://login.consultant.ru/link/?req=doc&amp;base=LAW&amp;n=414057&amp;dst=100191&amp;field=134&amp;date=09.06.2022" TargetMode="External"/><Relationship Id="rId24" Type="http://schemas.openxmlformats.org/officeDocument/2006/relationships/hyperlink" Target="https://login.consultant.ru/link/?req=doc&amp;base=LAW&amp;n=395021&amp;date=09.06.2022" TargetMode="External"/><Relationship Id="rId32" Type="http://schemas.openxmlformats.org/officeDocument/2006/relationships/hyperlink" Target="https://login.consultant.ru/link/?req=doc&amp;base=LAW&amp;n=345421&amp;date=09.06.202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16251&amp;dst=246&amp;field=134&amp;date=09.06.2022" TargetMode="External"/><Relationship Id="rId23" Type="http://schemas.openxmlformats.org/officeDocument/2006/relationships/hyperlink" Target="https://login.consultant.ru/link/?req=doc&amp;base=LAW&amp;n=416251&amp;dst=100238&amp;field=134&amp;date=09.06.2022" TargetMode="External"/><Relationship Id="rId28" Type="http://schemas.openxmlformats.org/officeDocument/2006/relationships/hyperlink" Target="https://login.consultant.ru/link/?req=doc&amp;base=LAW&amp;n=387003&amp;dst=100048&amp;field=134&amp;date=09.06.2022" TargetMode="External"/><Relationship Id="rId10" Type="http://schemas.openxmlformats.org/officeDocument/2006/relationships/hyperlink" Target="https://login.consultant.ru/link/?req=doc&amp;base=RLAW073&amp;n=355234&amp;date=09.06.2022" TargetMode="External"/><Relationship Id="rId19" Type="http://schemas.openxmlformats.org/officeDocument/2006/relationships/hyperlink" Target="https://login.consultant.ru/link/?req=doc&amp;base=LAW&amp;n=416136&amp;date=09.06.2022" TargetMode="External"/><Relationship Id="rId31" Type="http://schemas.openxmlformats.org/officeDocument/2006/relationships/hyperlink" Target="https://login.consultant.ru/link/?req=doc&amp;base=LAW&amp;n=416251&amp;dst=660&amp;field=134&amp;date=09.06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3045&amp;date=09.06.2022" TargetMode="External"/><Relationship Id="rId14" Type="http://schemas.openxmlformats.org/officeDocument/2006/relationships/hyperlink" Target="https://login.consultant.ru/link/?req=doc&amp;base=LAW&amp;n=416251&amp;dst=852&amp;field=134&amp;date=09.06.2022" TargetMode="External"/><Relationship Id="rId22" Type="http://schemas.openxmlformats.org/officeDocument/2006/relationships/hyperlink" Target="https://login.consultant.ru/link/?req=doc&amp;base=LAW&amp;n=416251&amp;dst=1065&amp;field=134&amp;date=09.06.2022" TargetMode="External"/><Relationship Id="rId27" Type="http://schemas.openxmlformats.org/officeDocument/2006/relationships/hyperlink" Target="https://login.consultant.ru/link/?req=doc&amp;base=LAW&amp;n=416136&amp;date=09.06.2022" TargetMode="External"/><Relationship Id="rId30" Type="http://schemas.openxmlformats.org/officeDocument/2006/relationships/hyperlink" Target="https://login.consultant.ru/link/?req=doc&amp;base=LAW&amp;n=416251&amp;dst=101448&amp;field=134&amp;date=09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24E8A-121C-4350-AB7D-D74AE4A2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2022-07-05T10:08:00Z</dcterms:created>
  <dcterms:modified xsi:type="dcterms:W3CDTF">2022-07-07T13:39:00Z</dcterms:modified>
</cp:coreProperties>
</file>