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7D08F8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12.10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.2022г.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6B765C">
        <w:rPr>
          <w:rFonts w:ascii="Times New Roman" w:eastAsia="Times New Roman" w:hAnsi="Times New Roman"/>
          <w:b/>
          <w:sz w:val="24"/>
          <w:szCs w:val="24"/>
        </w:rPr>
        <w:t>51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B03FB2" w:rsidRPr="007D08F8">
        <w:rPr>
          <w:rFonts w:ascii="Times New Roman" w:hAnsi="Times New Roman" w:cs="Times New Roman"/>
          <w:sz w:val="24"/>
          <w:szCs w:val="24"/>
        </w:rPr>
        <w:t>62:11:0070103:206</w:t>
      </w:r>
      <w:r w:rsidRPr="007D08F8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bookmarkStart w:id="0" w:name="_GoBack"/>
      <w:bookmarkEnd w:id="0"/>
      <w:r w:rsidR="009336B0" w:rsidRPr="007D08F8">
        <w:rPr>
          <w:rFonts w:ascii="Times New Roman" w:hAnsi="Times New Roman" w:cs="Times New Roman"/>
          <w:sz w:val="24"/>
          <w:szCs w:val="24"/>
        </w:rPr>
        <w:t>, Малинищинское сельское поселение, село Гремяки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улица Урожайная, </w:t>
      </w:r>
      <w:r w:rsidR="007D08F8" w:rsidRPr="007D08F8">
        <w:rPr>
          <w:rFonts w:ascii="Times New Roman" w:hAnsi="Times New Roman" w:cs="Times New Roman"/>
          <w:sz w:val="24"/>
          <w:szCs w:val="24"/>
        </w:rPr>
        <w:t>земельный участок 84/2.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3168E3"/>
    <w:rsid w:val="0037005E"/>
    <w:rsid w:val="003A19A3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9336B0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19</cp:revision>
  <cp:lastPrinted>2022-10-13T13:00:00Z</cp:lastPrinted>
  <dcterms:created xsi:type="dcterms:W3CDTF">2022-08-10T05:20:00Z</dcterms:created>
  <dcterms:modified xsi:type="dcterms:W3CDTF">2022-10-13T13:00:00Z</dcterms:modified>
</cp:coreProperties>
</file>