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C64" w:rsidRPr="006F5C64" w:rsidRDefault="006F5C64" w:rsidP="006F5C64">
      <w:pPr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5C64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0" t="0" r="9525" b="9525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5C64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 w:rsidRPr="006F5C64"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6F5C64" w:rsidRPr="006F5C64" w:rsidRDefault="00670C06" w:rsidP="00670C06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О С Т А Н О В Л Е Н И Е   </w:t>
      </w:r>
      <w:r w:rsidR="006F5C64" w:rsidRPr="006F5C6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                 </w:t>
      </w:r>
    </w:p>
    <w:p w:rsidR="006F5C64" w:rsidRDefault="00670C06" w:rsidP="006F5C64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от 05 ноября </w:t>
      </w:r>
      <w:r w:rsidR="006F5C64" w:rsidRPr="006F5C6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2020 года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№  65</w:t>
      </w:r>
    </w:p>
    <w:p w:rsidR="006F5C64" w:rsidRPr="00FB1AC1" w:rsidRDefault="006F5C64" w:rsidP="00FB1AC1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5C64">
        <w:rPr>
          <w:rFonts w:ascii="Times New Roman" w:hAnsi="Times New Roman" w:cs="Times New Roman"/>
          <w:b/>
          <w:sz w:val="28"/>
          <w:szCs w:val="28"/>
        </w:rPr>
        <w:t xml:space="preserve">Об утверждении  перечня коррупционно-опасных функций и перечня должностей в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6F5C6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Малинищинское сельское поселение Пронского муниципального</w:t>
      </w:r>
      <w:r w:rsidRPr="006F5C64">
        <w:rPr>
          <w:rFonts w:ascii="Times New Roman" w:hAnsi="Times New Roman" w:cs="Times New Roman"/>
          <w:b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C960A2">
        <w:rPr>
          <w:rFonts w:ascii="Times New Roman" w:hAnsi="Times New Roman" w:cs="Times New Roman"/>
          <w:b/>
          <w:sz w:val="28"/>
          <w:szCs w:val="28"/>
        </w:rPr>
        <w:t xml:space="preserve"> Рязанской области</w:t>
      </w:r>
      <w:r w:rsidRPr="006F5C64">
        <w:rPr>
          <w:rFonts w:ascii="Times New Roman" w:hAnsi="Times New Roman" w:cs="Times New Roman"/>
          <w:b/>
          <w:sz w:val="28"/>
          <w:szCs w:val="28"/>
        </w:rPr>
        <w:t>, замещение которых связано с коррупционными рисками</w:t>
      </w:r>
    </w:p>
    <w:p w:rsidR="006F5C64" w:rsidRDefault="006F5C64" w:rsidP="006F5C64">
      <w:pPr>
        <w:pStyle w:val="ConsPlusNormal"/>
        <w:jc w:val="both"/>
      </w:pPr>
    </w:p>
    <w:p w:rsidR="00FB1AC1" w:rsidRDefault="006F5C64" w:rsidP="00FB1AC1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 w:rsidRPr="0002633C">
        <w:rPr>
          <w:rFonts w:ascii="Times New Roman" w:hAnsi="Times New Roman"/>
          <w:b w:val="0"/>
          <w:sz w:val="28"/>
          <w:szCs w:val="28"/>
        </w:rPr>
        <w:t xml:space="preserve">         В соответствии с Федеральными законами от 25.12.2008 </w:t>
      </w:r>
      <w:hyperlink r:id="rId5" w:tooltip="Федеральный закон от 25.12.2008 N 273-ФЗ (ред. от 24.04.2020) &quot;О противодействии коррупции&quot;{КонсультантПлюс}" w:history="1">
        <w:r w:rsidRPr="0002633C">
          <w:rPr>
            <w:rFonts w:ascii="Times New Roman" w:hAnsi="Times New Roman"/>
            <w:b w:val="0"/>
            <w:sz w:val="28"/>
            <w:szCs w:val="28"/>
          </w:rPr>
          <w:t>№ 273-ФЗ</w:t>
        </w:r>
      </w:hyperlink>
      <w:r w:rsidRPr="0002633C">
        <w:rPr>
          <w:rFonts w:ascii="Times New Roman" w:hAnsi="Times New Roman"/>
          <w:b w:val="0"/>
          <w:sz w:val="28"/>
          <w:szCs w:val="28"/>
        </w:rPr>
        <w:t xml:space="preserve"> «О противодействии коррупции», от 02.03.2007 </w:t>
      </w:r>
      <w:hyperlink r:id="rId6" w:tooltip="Федеральный закон от 02.03.2007 N 25-ФЗ (ред. от 31.07.2020) &quot;О муниципальной службе в Российской Федерации&quot;{КонсультантПлюс}" w:history="1">
        <w:r w:rsidRPr="0002633C">
          <w:rPr>
            <w:rFonts w:ascii="Times New Roman" w:hAnsi="Times New Roman"/>
            <w:b w:val="0"/>
            <w:sz w:val="28"/>
            <w:szCs w:val="28"/>
          </w:rPr>
          <w:t>№ 25-ФЗ</w:t>
        </w:r>
      </w:hyperlink>
      <w:r w:rsidRPr="0002633C">
        <w:rPr>
          <w:rFonts w:ascii="Times New Roman" w:hAnsi="Times New Roman"/>
          <w:b w:val="0"/>
          <w:sz w:val="28"/>
          <w:szCs w:val="28"/>
        </w:rPr>
        <w:t xml:space="preserve"> «О муниципальной службе в Российской Федерации</w:t>
      </w:r>
      <w:r>
        <w:rPr>
          <w:rFonts w:ascii="Times New Roman" w:hAnsi="Times New Roman"/>
          <w:b w:val="0"/>
          <w:sz w:val="28"/>
          <w:szCs w:val="28"/>
        </w:rPr>
        <w:t>»</w:t>
      </w:r>
      <w:r w:rsidRPr="0002633C">
        <w:rPr>
          <w:rFonts w:ascii="Times New Roman" w:hAnsi="Times New Roman"/>
          <w:b w:val="0"/>
          <w:sz w:val="28"/>
          <w:szCs w:val="28"/>
        </w:rPr>
        <w:t xml:space="preserve">, от 06.10.2003 </w:t>
      </w:r>
      <w:hyperlink r:id="rId7" w:tooltip="Федеральный закон от 06.10.2003 N 131-ФЗ (ред. от 20.07.2020) &quot;Об общих принципах организации местного самоуправления в Российской Федерации&quot; (с изм. и доп., вступ. в силу с 28.08.2020){КонсультантПлюс}" w:history="1">
        <w:r w:rsidRPr="0002633C">
          <w:rPr>
            <w:rFonts w:ascii="Times New Roman" w:hAnsi="Times New Roman"/>
            <w:b w:val="0"/>
            <w:sz w:val="28"/>
            <w:szCs w:val="28"/>
          </w:rPr>
          <w:t>№ 131-ФЗ</w:t>
        </w:r>
      </w:hyperlink>
      <w:r w:rsidRPr="0002633C">
        <w:rPr>
          <w:rFonts w:ascii="Times New Roman" w:hAnsi="Times New Roman"/>
          <w:b w:val="0"/>
          <w:sz w:val="28"/>
          <w:szCs w:val="28"/>
        </w:rPr>
        <w:t xml:space="preserve"> «Об </w:t>
      </w:r>
      <w:proofErr w:type="gramStart"/>
      <w:r w:rsidRPr="0002633C">
        <w:rPr>
          <w:rFonts w:ascii="Times New Roman" w:hAnsi="Times New Roman"/>
          <w:b w:val="0"/>
          <w:sz w:val="28"/>
          <w:szCs w:val="28"/>
        </w:rPr>
        <w:t>общих</w:t>
      </w:r>
      <w:proofErr w:type="gramEnd"/>
      <w:r w:rsidRPr="0002633C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02633C">
        <w:rPr>
          <w:rFonts w:ascii="Times New Roman" w:hAnsi="Times New Roman"/>
          <w:b w:val="0"/>
          <w:sz w:val="28"/>
          <w:szCs w:val="28"/>
        </w:rPr>
        <w:t>принципах организации местного самоуправления в Российской Федерации», руководствуясь «</w:t>
      </w:r>
      <w:hyperlink r:id="rId8" w:tooltip="&lt;Письмо&gt; Минтруда России от 25.12.2014 N 18-0/10/В-8980 &quot;О проведении федеральными государственными органами оценки коррупционных рисков&quot; (вместе с &quot;Методическими рекомендациями по проведению оценки коррупционных рисков, возникающих при реализации функций&quot;){Ко" w:history="1">
        <w:r w:rsidRPr="0002633C">
          <w:rPr>
            <w:rFonts w:ascii="Times New Roman" w:hAnsi="Times New Roman"/>
            <w:b w:val="0"/>
            <w:sz w:val="28"/>
            <w:szCs w:val="28"/>
          </w:rPr>
          <w:t>Методическими рекомендациями</w:t>
        </w:r>
      </w:hyperlink>
      <w:r w:rsidRPr="0002633C">
        <w:rPr>
          <w:rFonts w:ascii="Times New Roman" w:hAnsi="Times New Roman"/>
          <w:b w:val="0"/>
          <w:sz w:val="28"/>
          <w:szCs w:val="28"/>
        </w:rPr>
        <w:t xml:space="preserve"> по проведению оценки коррупционных рисков, возникающих при реализации функций» утвержденными </w:t>
      </w:r>
      <w:hyperlink r:id="rId9" w:tooltip="&lt;Письмо&gt; Минтруда России от 25.12.2014 N 18-0/10/В-8980 &quot;О проведении федеральными государственными органами оценки коррупционных рисков&quot; (вместе с &quot;Методическими рекомендациями по проведению оценки коррупционных рисков, возникающих при реализации функций&quot;){Ко" w:history="1">
        <w:r w:rsidRPr="0002633C">
          <w:rPr>
            <w:rFonts w:ascii="Times New Roman" w:hAnsi="Times New Roman"/>
            <w:b w:val="0"/>
            <w:sz w:val="28"/>
            <w:szCs w:val="28"/>
          </w:rPr>
          <w:t>письмом</w:t>
        </w:r>
      </w:hyperlink>
      <w:r w:rsidRPr="0002633C">
        <w:rPr>
          <w:rFonts w:ascii="Times New Roman" w:hAnsi="Times New Roman"/>
          <w:b w:val="0"/>
          <w:sz w:val="28"/>
          <w:szCs w:val="28"/>
        </w:rPr>
        <w:t xml:space="preserve"> Министерством труда и социальной защиты Российской Федерации от 25.12.2014 </w:t>
      </w:r>
      <w:r>
        <w:rPr>
          <w:rFonts w:ascii="Times New Roman" w:hAnsi="Times New Roman"/>
          <w:b w:val="0"/>
          <w:sz w:val="28"/>
          <w:szCs w:val="28"/>
        </w:rPr>
        <w:t>№</w:t>
      </w:r>
      <w:r w:rsidRPr="0002633C">
        <w:rPr>
          <w:rFonts w:ascii="Times New Roman" w:hAnsi="Times New Roman"/>
          <w:b w:val="0"/>
          <w:sz w:val="28"/>
          <w:szCs w:val="28"/>
        </w:rPr>
        <w:t xml:space="preserve"> 18-0/10/В-8980 «О проведении федеральными государственными органами оценки коррупционных рисков», письмом Министерства труда и социальной защиты Российской Федерации от 25 мая 2020 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02633C">
        <w:rPr>
          <w:rFonts w:ascii="Times New Roman" w:hAnsi="Times New Roman"/>
          <w:b w:val="0"/>
          <w:sz w:val="28"/>
          <w:szCs w:val="28"/>
        </w:rPr>
        <w:t xml:space="preserve">№ 18-2/10/В-3888, </w:t>
      </w:r>
      <w:hyperlink r:id="rId10" w:history="1">
        <w:r w:rsidRPr="0002633C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</w:rPr>
          <w:t>письмо Министерства труда и</w:t>
        </w:r>
        <w:proofErr w:type="gramEnd"/>
        <w:r w:rsidRPr="0002633C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</w:rPr>
          <w:t xml:space="preserve"> социальной защиты РФ от 20 февраля 2015</w:t>
        </w:r>
        <w:r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</w:rPr>
          <w:t xml:space="preserve"> № 18-0/10//П-906</w:t>
        </w:r>
        <w:r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</w:rPr>
          <w:br/>
          <w:t>«</w:t>
        </w:r>
        <w:r w:rsidRPr="0002633C">
          <w:rPr>
            <w:rStyle w:val="a6"/>
            <w:rFonts w:ascii="Times New Roman" w:hAnsi="Times New Roman"/>
            <w:b w:val="0"/>
            <w:bCs w:val="0"/>
            <w:color w:val="auto"/>
            <w:sz w:val="28"/>
            <w:szCs w:val="28"/>
          </w:rPr>
          <w:t>О Методических рекомендациях по проведению оценки коррупционных рисков, возникающих при реализации функций</w:t>
        </w:r>
      </w:hyperlink>
      <w:r>
        <w:rPr>
          <w:rFonts w:ascii="Times New Roman" w:hAnsi="Times New Roman"/>
          <w:b w:val="0"/>
          <w:sz w:val="28"/>
          <w:szCs w:val="28"/>
        </w:rPr>
        <w:t>», администрация муниципального образования –</w:t>
      </w:r>
      <w:r w:rsidR="00FB1AC1">
        <w:rPr>
          <w:rFonts w:ascii="Times New Roman" w:hAnsi="Times New Roman"/>
          <w:b w:val="0"/>
          <w:sz w:val="28"/>
          <w:szCs w:val="28"/>
        </w:rPr>
        <w:t xml:space="preserve"> Малинищинское сельское поселение Пронского  муниципального</w:t>
      </w:r>
      <w:r>
        <w:rPr>
          <w:rFonts w:ascii="Times New Roman" w:hAnsi="Times New Roman"/>
          <w:b w:val="0"/>
          <w:sz w:val="28"/>
          <w:szCs w:val="28"/>
        </w:rPr>
        <w:t xml:space="preserve"> район</w:t>
      </w:r>
      <w:r w:rsidR="00FB1AC1">
        <w:rPr>
          <w:rFonts w:ascii="Times New Roman" w:hAnsi="Times New Roman"/>
          <w:b w:val="0"/>
          <w:sz w:val="28"/>
          <w:szCs w:val="28"/>
        </w:rPr>
        <w:t>а Рязанской области</w:t>
      </w:r>
    </w:p>
    <w:p w:rsidR="006F5C64" w:rsidRPr="0002633C" w:rsidRDefault="006F5C64" w:rsidP="00FB1AC1">
      <w:pPr>
        <w:pStyle w:val="1"/>
        <w:spacing w:before="0" w:after="0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ПОСТАНОВЛЯЕТ:</w:t>
      </w:r>
    </w:p>
    <w:p w:rsidR="006F5C64" w:rsidRPr="00840BD9" w:rsidRDefault="006F5C64" w:rsidP="006F5C64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840BD9">
        <w:rPr>
          <w:sz w:val="28"/>
          <w:szCs w:val="28"/>
        </w:rPr>
        <w:t xml:space="preserve">1. Утвердить </w:t>
      </w:r>
      <w:hyperlink w:anchor="Par38" w:tooltip="ПЕРЕЧЕНЬ" w:history="1">
        <w:r w:rsidRPr="00840BD9">
          <w:rPr>
            <w:sz w:val="28"/>
            <w:szCs w:val="28"/>
          </w:rPr>
          <w:t>Перечень</w:t>
        </w:r>
      </w:hyperlink>
      <w:r w:rsidRPr="00840BD9">
        <w:rPr>
          <w:sz w:val="28"/>
          <w:szCs w:val="28"/>
        </w:rPr>
        <w:t xml:space="preserve"> коррупционно-опасных функций </w:t>
      </w:r>
      <w:r>
        <w:rPr>
          <w:sz w:val="28"/>
          <w:szCs w:val="28"/>
        </w:rPr>
        <w:t xml:space="preserve">в </w:t>
      </w:r>
      <w:r w:rsidRPr="00840BD9">
        <w:rPr>
          <w:sz w:val="28"/>
          <w:szCs w:val="28"/>
        </w:rPr>
        <w:t>администрации муниципального образования</w:t>
      </w:r>
      <w:r>
        <w:rPr>
          <w:sz w:val="28"/>
          <w:szCs w:val="28"/>
        </w:rPr>
        <w:t xml:space="preserve"> - Малинищинское сельское поселение </w:t>
      </w:r>
      <w:r w:rsidRPr="00840BD9">
        <w:rPr>
          <w:sz w:val="28"/>
          <w:szCs w:val="28"/>
        </w:rPr>
        <w:t xml:space="preserve"> </w:t>
      </w:r>
      <w:r>
        <w:rPr>
          <w:sz w:val="28"/>
          <w:szCs w:val="28"/>
        </w:rPr>
        <w:t>Пронского муниципального</w:t>
      </w:r>
      <w:r w:rsidRPr="00840BD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40BD9">
        <w:rPr>
          <w:sz w:val="28"/>
          <w:szCs w:val="28"/>
        </w:rPr>
        <w:t xml:space="preserve"> Рязанской области,</w:t>
      </w:r>
      <w:r>
        <w:rPr>
          <w:sz w:val="28"/>
          <w:szCs w:val="28"/>
        </w:rPr>
        <w:t xml:space="preserve"> </w:t>
      </w:r>
      <w:r w:rsidRPr="00840BD9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постановлению</w:t>
      </w:r>
      <w:r w:rsidRPr="00840BD9">
        <w:rPr>
          <w:sz w:val="28"/>
          <w:szCs w:val="28"/>
        </w:rPr>
        <w:t>.</w:t>
      </w:r>
    </w:p>
    <w:p w:rsidR="006F5C64" w:rsidRPr="006F5C64" w:rsidRDefault="006F5C64" w:rsidP="00E31F0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40BD9">
        <w:rPr>
          <w:sz w:val="28"/>
          <w:szCs w:val="28"/>
        </w:rPr>
        <w:t xml:space="preserve">2. Утвердить </w:t>
      </w:r>
      <w:hyperlink w:anchor="Par77" w:tooltip="ПЕРЕЧЕНЬ" w:history="1">
        <w:r w:rsidRPr="00840BD9">
          <w:rPr>
            <w:sz w:val="28"/>
            <w:szCs w:val="28"/>
          </w:rPr>
          <w:t>Перечень</w:t>
        </w:r>
      </w:hyperlink>
      <w:r w:rsidRPr="00840BD9">
        <w:rPr>
          <w:sz w:val="28"/>
          <w:szCs w:val="28"/>
        </w:rPr>
        <w:t xml:space="preserve"> должностей </w:t>
      </w:r>
      <w:r>
        <w:rPr>
          <w:sz w:val="28"/>
          <w:szCs w:val="28"/>
        </w:rPr>
        <w:t xml:space="preserve">муниципальной службы, замещение которых связано с коррупционными рисками, в </w:t>
      </w:r>
      <w:r w:rsidRPr="00840BD9">
        <w:rPr>
          <w:sz w:val="28"/>
          <w:szCs w:val="28"/>
        </w:rPr>
        <w:t xml:space="preserve">администрации муниципального образования </w:t>
      </w:r>
      <w:r>
        <w:rPr>
          <w:sz w:val="28"/>
          <w:szCs w:val="28"/>
        </w:rPr>
        <w:t>–</w:t>
      </w:r>
      <w:r w:rsidRPr="00840BD9">
        <w:rPr>
          <w:sz w:val="28"/>
          <w:szCs w:val="28"/>
        </w:rPr>
        <w:t xml:space="preserve"> </w:t>
      </w:r>
      <w:r>
        <w:rPr>
          <w:sz w:val="28"/>
          <w:szCs w:val="28"/>
        </w:rPr>
        <w:t>Малинищинское сельское поселение Пронского муниципального</w:t>
      </w:r>
      <w:r w:rsidRPr="00840BD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40BD9">
        <w:rPr>
          <w:sz w:val="28"/>
          <w:szCs w:val="28"/>
        </w:rPr>
        <w:t xml:space="preserve"> Рязанской области, согласно приложению 2</w:t>
      </w:r>
      <w:r>
        <w:rPr>
          <w:sz w:val="28"/>
          <w:szCs w:val="28"/>
        </w:rPr>
        <w:t xml:space="preserve"> к настоящему постановлению</w:t>
      </w:r>
      <w:r w:rsidRPr="00840BD9">
        <w:rPr>
          <w:sz w:val="28"/>
          <w:szCs w:val="28"/>
        </w:rPr>
        <w:t>.</w:t>
      </w:r>
    </w:p>
    <w:p w:rsidR="006F5C64" w:rsidRPr="00E31F01" w:rsidRDefault="00E31F01" w:rsidP="00E31F0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 </w:t>
      </w:r>
      <w:r w:rsidR="006F5C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3</w:t>
      </w:r>
      <w:r w:rsidR="006F5C64" w:rsidRPr="006F5C6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6F5C64" w:rsidRPr="006F5C64">
        <w:rPr>
          <w:rFonts w:ascii="Times New Roman" w:hAnsi="Times New Roman" w:cs="Times New Roman"/>
          <w:sz w:val="28"/>
          <w:szCs w:val="28"/>
        </w:rPr>
        <w:t xml:space="preserve"> Настоящее постано</w:t>
      </w:r>
      <w:r w:rsidR="006F5C64">
        <w:rPr>
          <w:rFonts w:ascii="Times New Roman" w:hAnsi="Times New Roman" w:cs="Times New Roman"/>
          <w:sz w:val="28"/>
          <w:szCs w:val="28"/>
        </w:rPr>
        <w:t xml:space="preserve">вление подлежит опубликованию в </w:t>
      </w:r>
      <w:r w:rsidR="006F5C64" w:rsidRPr="006F5C64">
        <w:rPr>
          <w:rFonts w:ascii="Times New Roman" w:hAnsi="Times New Roman" w:cs="Times New Roman"/>
          <w:sz w:val="28"/>
          <w:szCs w:val="28"/>
        </w:rPr>
        <w:t xml:space="preserve">информационном бюллетене муниципального образования – </w:t>
      </w:r>
      <w:r w:rsidR="006F5C64" w:rsidRPr="006F5C64">
        <w:rPr>
          <w:rFonts w:ascii="Times New Roman" w:hAnsi="Times New Roman" w:cs="Times New Roman"/>
          <w:sz w:val="28"/>
          <w:szCs w:val="28"/>
        </w:rPr>
        <w:lastRenderedPageBreak/>
        <w:t>Малинищинское сельское по</w:t>
      </w:r>
      <w:r w:rsidR="006F5C64">
        <w:rPr>
          <w:rFonts w:ascii="Times New Roman" w:hAnsi="Times New Roman" w:cs="Times New Roman"/>
          <w:sz w:val="28"/>
          <w:szCs w:val="28"/>
        </w:rPr>
        <w:t>селение «Малинищинский вестник» и</w:t>
      </w:r>
      <w:r w:rsidR="006F5C64" w:rsidRPr="009C2C27">
        <w:rPr>
          <w:rFonts w:ascii="Times New Roman" w:hAnsi="Times New Roman" w:cs="Times New Roman"/>
          <w:sz w:val="28"/>
          <w:szCs w:val="28"/>
        </w:rPr>
        <w:t xml:space="preserve"> </w:t>
      </w:r>
      <w:r w:rsidR="006F5C64" w:rsidRPr="00AB5A94">
        <w:rPr>
          <w:rFonts w:ascii="Times New Roman" w:hAnsi="Times New Roman" w:cs="Times New Roman"/>
          <w:sz w:val="28"/>
          <w:szCs w:val="28"/>
        </w:rPr>
        <w:t>на сайте администрации – Пронский муниципальный район в разделе «Малинищинское сельское поселение».</w:t>
      </w:r>
    </w:p>
    <w:p w:rsidR="006F5C64" w:rsidRPr="006F5C64" w:rsidRDefault="006F5C64" w:rsidP="00E31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4</w:t>
      </w:r>
      <w:r w:rsidRPr="006F5C64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 (обнародования).</w:t>
      </w:r>
    </w:p>
    <w:p w:rsidR="006F5C64" w:rsidRPr="006F5C64" w:rsidRDefault="006F5C64" w:rsidP="00E31F0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Pr="006F5C64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6F5C64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F5C64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7506A" w:rsidRDefault="0077506A" w:rsidP="00E31F0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</w:rPr>
      </w:pPr>
    </w:p>
    <w:p w:rsidR="0077506A" w:rsidRDefault="0077506A" w:rsidP="00E31F0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</w:rPr>
      </w:pPr>
    </w:p>
    <w:p w:rsidR="0077506A" w:rsidRDefault="0077506A" w:rsidP="00E31F0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</w:rPr>
      </w:pPr>
    </w:p>
    <w:p w:rsidR="00E31F01" w:rsidRPr="004E4BEE" w:rsidRDefault="00E31F01" w:rsidP="00E31F01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E4BEE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-                                      </w:t>
      </w: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4E4BEE">
        <w:rPr>
          <w:rFonts w:ascii="Times New Roman" w:hAnsi="Times New Roman" w:cs="Times New Roman"/>
          <w:sz w:val="28"/>
          <w:szCs w:val="28"/>
        </w:rPr>
        <w:t>Малинищинского сельского поселения                        Е. Н. Клинкова</w:t>
      </w: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9165E1" w:rsidRDefault="009165E1" w:rsidP="009165E1">
      <w:pPr>
        <w:pStyle w:val="a5"/>
        <w:jc w:val="center"/>
      </w:pPr>
    </w:p>
    <w:p w:rsidR="00FB1AC1" w:rsidRDefault="00FB1AC1" w:rsidP="009165E1">
      <w:pPr>
        <w:pStyle w:val="a5"/>
        <w:jc w:val="right"/>
        <w:rPr>
          <w:sz w:val="22"/>
          <w:szCs w:val="22"/>
        </w:rPr>
      </w:pPr>
    </w:p>
    <w:p w:rsidR="00FB1AC1" w:rsidRDefault="00FB1AC1" w:rsidP="009165E1">
      <w:pPr>
        <w:pStyle w:val="a5"/>
        <w:jc w:val="right"/>
        <w:rPr>
          <w:sz w:val="22"/>
          <w:szCs w:val="22"/>
        </w:rPr>
      </w:pPr>
    </w:p>
    <w:p w:rsidR="00670C06" w:rsidRDefault="00670C06" w:rsidP="009165E1">
      <w:pPr>
        <w:pStyle w:val="a5"/>
        <w:jc w:val="right"/>
        <w:rPr>
          <w:sz w:val="22"/>
          <w:szCs w:val="22"/>
        </w:rPr>
      </w:pPr>
    </w:p>
    <w:p w:rsidR="00670C06" w:rsidRDefault="00670C06" w:rsidP="009165E1">
      <w:pPr>
        <w:pStyle w:val="a5"/>
        <w:jc w:val="right"/>
        <w:rPr>
          <w:sz w:val="22"/>
          <w:szCs w:val="22"/>
        </w:rPr>
      </w:pPr>
    </w:p>
    <w:p w:rsidR="00670C06" w:rsidRDefault="00670C06" w:rsidP="009165E1">
      <w:pPr>
        <w:pStyle w:val="a5"/>
        <w:jc w:val="right"/>
        <w:rPr>
          <w:sz w:val="22"/>
          <w:szCs w:val="22"/>
        </w:rPr>
      </w:pPr>
    </w:p>
    <w:p w:rsidR="009165E1" w:rsidRPr="009165E1" w:rsidRDefault="009165E1" w:rsidP="009165E1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lastRenderedPageBreak/>
        <w:t>Приложение № 1</w:t>
      </w:r>
    </w:p>
    <w:p w:rsidR="009165E1" w:rsidRPr="009165E1" w:rsidRDefault="009165E1" w:rsidP="009165E1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 xml:space="preserve"> к постановлению администрации </w:t>
      </w:r>
    </w:p>
    <w:p w:rsidR="009165E1" w:rsidRPr="009165E1" w:rsidRDefault="009165E1" w:rsidP="009165E1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муниципального образования –</w:t>
      </w:r>
    </w:p>
    <w:p w:rsidR="009165E1" w:rsidRPr="009165E1" w:rsidRDefault="009165E1" w:rsidP="009165E1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Малинищинское сельское поселение</w:t>
      </w:r>
    </w:p>
    <w:p w:rsidR="009165E1" w:rsidRPr="009165E1" w:rsidRDefault="009165E1" w:rsidP="009165E1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Пронского муниципального района</w:t>
      </w:r>
    </w:p>
    <w:p w:rsidR="009165E1" w:rsidRPr="009165E1" w:rsidRDefault="009165E1" w:rsidP="009165E1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Рязанской области</w:t>
      </w:r>
    </w:p>
    <w:p w:rsidR="009165E1" w:rsidRPr="009165E1" w:rsidRDefault="00670C06" w:rsidP="009165E1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>от 05.11.2020 г. №  65</w:t>
      </w:r>
    </w:p>
    <w:p w:rsidR="009165E1" w:rsidRPr="009165E1" w:rsidRDefault="009165E1" w:rsidP="009165E1">
      <w:pPr>
        <w:pStyle w:val="a5"/>
        <w:jc w:val="center"/>
        <w:rPr>
          <w:sz w:val="22"/>
          <w:szCs w:val="22"/>
        </w:rPr>
      </w:pPr>
    </w:p>
    <w:p w:rsidR="009165E1" w:rsidRDefault="00AB7B27" w:rsidP="009165E1">
      <w:pPr>
        <w:pStyle w:val="a5"/>
        <w:jc w:val="center"/>
        <w:rPr>
          <w:sz w:val="28"/>
          <w:szCs w:val="28"/>
        </w:rPr>
      </w:pPr>
      <w:hyperlink w:anchor="Par38" w:tooltip="ПЕРЕЧЕНЬ" w:history="1">
        <w:r w:rsidR="009165E1" w:rsidRPr="00840BD9">
          <w:rPr>
            <w:sz w:val="28"/>
            <w:szCs w:val="28"/>
          </w:rPr>
          <w:t>Перечень</w:t>
        </w:r>
      </w:hyperlink>
      <w:r w:rsidR="009165E1" w:rsidRPr="00840BD9">
        <w:rPr>
          <w:sz w:val="28"/>
          <w:szCs w:val="28"/>
        </w:rPr>
        <w:t xml:space="preserve"> </w:t>
      </w:r>
    </w:p>
    <w:p w:rsidR="009165E1" w:rsidRPr="006E0AA6" w:rsidRDefault="009165E1" w:rsidP="009165E1">
      <w:pPr>
        <w:pStyle w:val="a5"/>
        <w:jc w:val="center"/>
        <w:rPr>
          <w:sz w:val="28"/>
          <w:szCs w:val="28"/>
        </w:rPr>
      </w:pPr>
      <w:r w:rsidRPr="00840BD9">
        <w:rPr>
          <w:sz w:val="28"/>
          <w:szCs w:val="28"/>
        </w:rPr>
        <w:t xml:space="preserve">коррупционно-опасных функций </w:t>
      </w:r>
      <w:r>
        <w:rPr>
          <w:sz w:val="28"/>
          <w:szCs w:val="28"/>
        </w:rPr>
        <w:t xml:space="preserve">в </w:t>
      </w:r>
      <w:r w:rsidRPr="00840BD9">
        <w:rPr>
          <w:sz w:val="28"/>
          <w:szCs w:val="28"/>
        </w:rPr>
        <w:t xml:space="preserve">администрации муниципального образования </w:t>
      </w:r>
      <w:r>
        <w:rPr>
          <w:sz w:val="28"/>
          <w:szCs w:val="28"/>
        </w:rPr>
        <w:t>– Малинищинское сельское поселение</w:t>
      </w:r>
      <w:r w:rsidRPr="00840BD9">
        <w:rPr>
          <w:sz w:val="28"/>
          <w:szCs w:val="28"/>
        </w:rPr>
        <w:t xml:space="preserve"> </w:t>
      </w:r>
      <w:r>
        <w:rPr>
          <w:sz w:val="28"/>
          <w:szCs w:val="28"/>
        </w:rPr>
        <w:t>Пронского муниципального</w:t>
      </w:r>
      <w:r w:rsidRPr="00840BD9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840BD9">
        <w:rPr>
          <w:sz w:val="28"/>
          <w:szCs w:val="28"/>
        </w:rPr>
        <w:t xml:space="preserve"> Рязанской области</w:t>
      </w:r>
      <w:r w:rsidR="00FB1AC1">
        <w:rPr>
          <w:sz w:val="28"/>
          <w:szCs w:val="28"/>
        </w:rPr>
        <w:t xml:space="preserve"> </w:t>
      </w:r>
    </w:p>
    <w:p w:rsidR="009165E1" w:rsidRDefault="009165E1" w:rsidP="009165E1">
      <w:pPr>
        <w:pStyle w:val="ConsPlusNormal"/>
        <w:jc w:val="both"/>
      </w:pPr>
      <w:bookmarkStart w:id="0" w:name="Par38"/>
      <w:bookmarkEnd w:id="0"/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E0AA6">
        <w:rPr>
          <w:sz w:val="28"/>
          <w:szCs w:val="28"/>
        </w:rPr>
        <w:t>1. Размещение заказов на поставку товаров, выполне</w:t>
      </w:r>
      <w:r>
        <w:rPr>
          <w:sz w:val="28"/>
          <w:szCs w:val="28"/>
        </w:rPr>
        <w:t>ние работ и оказание услуг для муниципальных</w:t>
      </w:r>
      <w:r w:rsidRPr="006E0AA6">
        <w:rPr>
          <w:sz w:val="28"/>
          <w:szCs w:val="28"/>
        </w:rPr>
        <w:t xml:space="preserve"> нужд;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0AA6">
        <w:rPr>
          <w:sz w:val="28"/>
          <w:szCs w:val="28"/>
        </w:rPr>
        <w:t xml:space="preserve">2. Формирование, исполнение и </w:t>
      </w:r>
      <w:proofErr w:type="gramStart"/>
      <w:r w:rsidRPr="006E0AA6">
        <w:rPr>
          <w:sz w:val="28"/>
          <w:szCs w:val="28"/>
        </w:rPr>
        <w:t>контроль за</w:t>
      </w:r>
      <w:proofErr w:type="gramEnd"/>
      <w:r w:rsidRPr="006E0AA6">
        <w:rPr>
          <w:sz w:val="28"/>
          <w:szCs w:val="28"/>
        </w:rPr>
        <w:t xml:space="preserve"> исполнением местного бюджета;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E0AA6">
        <w:rPr>
          <w:sz w:val="28"/>
          <w:szCs w:val="28"/>
        </w:rPr>
        <w:t>3. Управление и распоряжение объектами муниципальной собственности (здания, строения, сооружения), в том числе по вопросам аренды, безвозмездного пользования и приватизации этих объектов;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4F25">
        <w:rPr>
          <w:sz w:val="28"/>
          <w:szCs w:val="28"/>
        </w:rPr>
        <w:t>4</w:t>
      </w:r>
      <w:r w:rsidRPr="006E0AA6">
        <w:rPr>
          <w:sz w:val="28"/>
          <w:szCs w:val="28"/>
        </w:rPr>
        <w:t>. Управление и распоряжение муниципальным жилищным фондом, в том числе по вопросам заключения договоров социального, коммерческого найма, найма специализированного жилого фонда;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4F25">
        <w:rPr>
          <w:sz w:val="28"/>
          <w:szCs w:val="28"/>
        </w:rPr>
        <w:t>5</w:t>
      </w:r>
      <w:r w:rsidRPr="006E0AA6">
        <w:rPr>
          <w:sz w:val="28"/>
          <w:szCs w:val="28"/>
        </w:rPr>
        <w:t>. Гражданская оборона и защита от чрезвычайных ситуаций;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4F25">
        <w:rPr>
          <w:sz w:val="28"/>
          <w:szCs w:val="28"/>
        </w:rPr>
        <w:t>6</w:t>
      </w:r>
      <w:r w:rsidRPr="006E0AA6">
        <w:rPr>
          <w:sz w:val="28"/>
          <w:szCs w:val="28"/>
        </w:rPr>
        <w:t>. Представление в судебных органах прав и законных интересов администрации муниципального образования</w:t>
      </w:r>
      <w:r w:rsidR="00304F25">
        <w:rPr>
          <w:sz w:val="28"/>
          <w:szCs w:val="28"/>
        </w:rPr>
        <w:t xml:space="preserve"> - Малинищинское сельское поселение </w:t>
      </w:r>
      <w:r w:rsidRPr="006E0AA6">
        <w:rPr>
          <w:sz w:val="28"/>
          <w:szCs w:val="28"/>
        </w:rPr>
        <w:t xml:space="preserve"> </w:t>
      </w:r>
      <w:r w:rsidR="00304F25">
        <w:rPr>
          <w:sz w:val="28"/>
          <w:szCs w:val="28"/>
        </w:rPr>
        <w:t>Пронского муниципального</w:t>
      </w:r>
      <w:r w:rsidRPr="006E0AA6">
        <w:rPr>
          <w:sz w:val="28"/>
          <w:szCs w:val="28"/>
        </w:rPr>
        <w:t xml:space="preserve"> район</w:t>
      </w:r>
      <w:r w:rsidR="00304F25">
        <w:rPr>
          <w:sz w:val="28"/>
          <w:szCs w:val="28"/>
        </w:rPr>
        <w:t>а</w:t>
      </w:r>
      <w:r w:rsidRPr="006E0AA6">
        <w:rPr>
          <w:sz w:val="28"/>
          <w:szCs w:val="28"/>
        </w:rPr>
        <w:t xml:space="preserve"> Рязанской области;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4F25">
        <w:rPr>
          <w:sz w:val="28"/>
          <w:szCs w:val="28"/>
        </w:rPr>
        <w:t>7</w:t>
      </w:r>
      <w:r w:rsidRPr="006E0AA6">
        <w:rPr>
          <w:sz w:val="28"/>
          <w:szCs w:val="28"/>
        </w:rPr>
        <w:t>. Предоставление муниципальных услуг гражданам и организациям;</w:t>
      </w:r>
    </w:p>
    <w:p w:rsidR="009165E1" w:rsidRPr="006E0AA6" w:rsidRDefault="00304F25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8</w:t>
      </w:r>
      <w:r w:rsidR="009165E1" w:rsidRPr="006E0AA6">
        <w:rPr>
          <w:sz w:val="28"/>
          <w:szCs w:val="28"/>
        </w:rPr>
        <w:t>. Хранение и распределение материально-технических ресурсов;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4F25">
        <w:rPr>
          <w:sz w:val="28"/>
          <w:szCs w:val="28"/>
        </w:rPr>
        <w:t>9</w:t>
      </w:r>
      <w:r w:rsidRPr="006E0AA6">
        <w:rPr>
          <w:sz w:val="28"/>
          <w:szCs w:val="28"/>
        </w:rPr>
        <w:t>. Создание условий для предоставления транспортных услуг населению и организация транс</w:t>
      </w:r>
      <w:r w:rsidR="00304F25">
        <w:rPr>
          <w:sz w:val="28"/>
          <w:szCs w:val="28"/>
        </w:rPr>
        <w:t>портного обслуживания населения в границах поселения;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04F25">
        <w:rPr>
          <w:sz w:val="28"/>
          <w:szCs w:val="28"/>
        </w:rPr>
        <w:t>1</w:t>
      </w:r>
      <w:r w:rsidR="00BD0836">
        <w:rPr>
          <w:sz w:val="28"/>
          <w:szCs w:val="28"/>
        </w:rPr>
        <w:t>0</w:t>
      </w:r>
      <w:r w:rsidR="00304F25">
        <w:rPr>
          <w:sz w:val="28"/>
          <w:szCs w:val="28"/>
        </w:rPr>
        <w:t>. Дорожная деятельность в отношении автомобильных дорог местного значения в границах населенных пунктов поселения</w:t>
      </w:r>
      <w:r w:rsidR="00BD0836">
        <w:rPr>
          <w:sz w:val="28"/>
          <w:szCs w:val="28"/>
        </w:rPr>
        <w:t>;</w:t>
      </w:r>
    </w:p>
    <w:p w:rsidR="009165E1" w:rsidRPr="006E0AA6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6E0AA6">
        <w:rPr>
          <w:sz w:val="28"/>
          <w:szCs w:val="28"/>
        </w:rPr>
        <w:t>1</w:t>
      </w:r>
      <w:r w:rsidR="00BD0836">
        <w:rPr>
          <w:sz w:val="28"/>
          <w:szCs w:val="28"/>
        </w:rPr>
        <w:t>1</w:t>
      </w:r>
      <w:r w:rsidRPr="006E0AA6">
        <w:rPr>
          <w:sz w:val="28"/>
          <w:szCs w:val="28"/>
        </w:rPr>
        <w:t>. Кадровая деятельность;</w:t>
      </w:r>
    </w:p>
    <w:p w:rsidR="009165E1" w:rsidRPr="006E0AA6" w:rsidRDefault="009165E1" w:rsidP="00BD083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BD08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E0AA6">
        <w:rPr>
          <w:sz w:val="28"/>
          <w:szCs w:val="28"/>
        </w:rPr>
        <w:t>1</w:t>
      </w:r>
      <w:r w:rsidR="00BD0836">
        <w:rPr>
          <w:sz w:val="28"/>
          <w:szCs w:val="28"/>
        </w:rPr>
        <w:t>2</w:t>
      </w:r>
      <w:r w:rsidRPr="006E0AA6">
        <w:rPr>
          <w:sz w:val="28"/>
          <w:szCs w:val="28"/>
        </w:rPr>
        <w:t>. Муниципальный контроль;</w:t>
      </w:r>
    </w:p>
    <w:p w:rsidR="009165E1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0836">
        <w:rPr>
          <w:sz w:val="28"/>
          <w:szCs w:val="28"/>
        </w:rPr>
        <w:t>13</w:t>
      </w:r>
      <w:r w:rsidRPr="006E0AA6">
        <w:rPr>
          <w:sz w:val="28"/>
          <w:szCs w:val="28"/>
        </w:rPr>
        <w:t xml:space="preserve">. Обеспечение условий для развития </w:t>
      </w:r>
      <w:r w:rsidR="00BD0836">
        <w:rPr>
          <w:sz w:val="28"/>
          <w:szCs w:val="28"/>
        </w:rPr>
        <w:t xml:space="preserve">на территории поселения </w:t>
      </w:r>
      <w:r w:rsidRPr="006E0AA6">
        <w:rPr>
          <w:sz w:val="28"/>
          <w:szCs w:val="28"/>
        </w:rPr>
        <w:t>физической культуры и массового спорта, организация проведения официальных физкультурно-оздоровительных и спортивных м</w:t>
      </w:r>
      <w:r w:rsidR="00BD0836">
        <w:rPr>
          <w:sz w:val="28"/>
          <w:szCs w:val="28"/>
        </w:rPr>
        <w:t>ероприятий поселения</w:t>
      </w:r>
      <w:r w:rsidRPr="006E0AA6">
        <w:rPr>
          <w:sz w:val="28"/>
          <w:szCs w:val="28"/>
        </w:rPr>
        <w:t>;</w:t>
      </w:r>
    </w:p>
    <w:p w:rsidR="00BD0836" w:rsidRPr="006E0AA6" w:rsidRDefault="00BD0836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14. Формирование архивных фондов поселения;</w:t>
      </w:r>
    </w:p>
    <w:p w:rsidR="009165E1" w:rsidRPr="009165E1" w:rsidRDefault="009165E1" w:rsidP="009165E1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BD0836">
        <w:rPr>
          <w:sz w:val="28"/>
          <w:szCs w:val="28"/>
        </w:rPr>
        <w:t xml:space="preserve"> 15</w:t>
      </w:r>
      <w:r w:rsidRPr="006E0AA6">
        <w:rPr>
          <w:sz w:val="28"/>
          <w:szCs w:val="28"/>
        </w:rPr>
        <w:t>. Проведение правовой экспертизы проектов нормативно правовых актов, разработка и исполнение муниципальных программ</w:t>
      </w:r>
      <w:r w:rsidR="001C2990">
        <w:rPr>
          <w:sz w:val="28"/>
          <w:szCs w:val="28"/>
        </w:rPr>
        <w:t>.</w:t>
      </w:r>
    </w:p>
    <w:p w:rsidR="009165E1" w:rsidRDefault="009165E1" w:rsidP="009165E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960A2" w:rsidRDefault="00C960A2" w:rsidP="009165E1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7506A" w:rsidRDefault="0077506A" w:rsidP="00C960A2">
      <w:pPr>
        <w:pStyle w:val="a5"/>
        <w:jc w:val="right"/>
        <w:rPr>
          <w:sz w:val="22"/>
          <w:szCs w:val="22"/>
        </w:rPr>
      </w:pPr>
    </w:p>
    <w:p w:rsidR="0077506A" w:rsidRDefault="0077506A" w:rsidP="00C960A2">
      <w:pPr>
        <w:pStyle w:val="a5"/>
        <w:jc w:val="right"/>
        <w:rPr>
          <w:sz w:val="22"/>
          <w:szCs w:val="22"/>
        </w:rPr>
      </w:pPr>
    </w:p>
    <w:p w:rsidR="00C960A2" w:rsidRPr="009165E1" w:rsidRDefault="00C960A2" w:rsidP="00C960A2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C960A2" w:rsidRPr="009165E1" w:rsidRDefault="00C960A2" w:rsidP="00C960A2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 xml:space="preserve"> к постановлению администрации </w:t>
      </w:r>
    </w:p>
    <w:p w:rsidR="00C960A2" w:rsidRPr="009165E1" w:rsidRDefault="00C960A2" w:rsidP="00C960A2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муниципального образования –</w:t>
      </w:r>
    </w:p>
    <w:p w:rsidR="00C960A2" w:rsidRPr="009165E1" w:rsidRDefault="00C960A2" w:rsidP="00C960A2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Малинищинское сельское поселение</w:t>
      </w:r>
    </w:p>
    <w:p w:rsidR="00C960A2" w:rsidRPr="009165E1" w:rsidRDefault="00C960A2" w:rsidP="00C960A2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Пронского муниципального района</w:t>
      </w:r>
    </w:p>
    <w:p w:rsidR="00C960A2" w:rsidRPr="009165E1" w:rsidRDefault="00C960A2" w:rsidP="00C960A2">
      <w:pPr>
        <w:pStyle w:val="a5"/>
        <w:jc w:val="right"/>
        <w:rPr>
          <w:sz w:val="22"/>
          <w:szCs w:val="22"/>
        </w:rPr>
      </w:pPr>
      <w:r w:rsidRPr="009165E1">
        <w:rPr>
          <w:sz w:val="22"/>
          <w:szCs w:val="22"/>
        </w:rPr>
        <w:t>Рязанской области</w:t>
      </w:r>
    </w:p>
    <w:p w:rsidR="00C960A2" w:rsidRPr="009165E1" w:rsidRDefault="00670C06" w:rsidP="00C960A2">
      <w:pPr>
        <w:pStyle w:val="a5"/>
        <w:jc w:val="right"/>
        <w:rPr>
          <w:sz w:val="22"/>
          <w:szCs w:val="22"/>
        </w:rPr>
      </w:pPr>
      <w:r>
        <w:rPr>
          <w:sz w:val="22"/>
          <w:szCs w:val="22"/>
        </w:rPr>
        <w:t>от 05.11.2020 г. №  65</w:t>
      </w:r>
    </w:p>
    <w:p w:rsidR="00C960A2" w:rsidRPr="00BD0836" w:rsidRDefault="00C960A2" w:rsidP="00C960A2">
      <w:pPr>
        <w:ind w:firstLine="540"/>
        <w:jc w:val="right"/>
        <w:rPr>
          <w:rFonts w:ascii="Times New Roman" w:hAnsi="Times New Roman" w:cs="Times New Roman"/>
          <w:sz w:val="28"/>
          <w:szCs w:val="28"/>
        </w:rPr>
      </w:pPr>
    </w:p>
    <w:p w:rsidR="00CF3C63" w:rsidRDefault="00AB7B27" w:rsidP="00CF3C6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hyperlink w:anchor="Par77" w:tooltip="ПЕРЕЧЕНЬ" w:history="1">
        <w:r w:rsidR="00CF3C63" w:rsidRPr="001160AA">
          <w:rPr>
            <w:rFonts w:ascii="Times New Roman" w:hAnsi="Times New Roman" w:cs="Times New Roman"/>
            <w:sz w:val="28"/>
            <w:szCs w:val="28"/>
          </w:rPr>
          <w:t>Перечень</w:t>
        </w:r>
      </w:hyperlink>
      <w:r w:rsidR="00CF3C63" w:rsidRPr="001160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3C63" w:rsidRPr="001160AA" w:rsidRDefault="00CF3C63" w:rsidP="00CF3C63">
      <w:pPr>
        <w:pStyle w:val="ConsPlusNormal"/>
        <w:jc w:val="center"/>
        <w:rPr>
          <w:rFonts w:ascii="Times New Roman" w:hAnsi="Times New Roman" w:cs="Times New Roman"/>
        </w:rPr>
      </w:pPr>
      <w:r w:rsidRPr="001160AA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службы, замещение которых связано с коррупционными рисками,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160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Пронского муниципального</w:t>
      </w:r>
      <w:r w:rsidRPr="001160AA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160AA">
        <w:rPr>
          <w:rFonts w:ascii="Times New Roman" w:hAnsi="Times New Roman" w:cs="Times New Roman"/>
          <w:sz w:val="28"/>
          <w:szCs w:val="28"/>
        </w:rPr>
        <w:t xml:space="preserve"> Рязанской области </w:t>
      </w:r>
    </w:p>
    <w:p w:rsidR="00CF3C63" w:rsidRPr="001160AA" w:rsidRDefault="00CF3C63" w:rsidP="00CF3C63">
      <w:pPr>
        <w:pStyle w:val="ConsPlusNormal"/>
        <w:jc w:val="center"/>
        <w:rPr>
          <w:rFonts w:ascii="Times New Roman" w:hAnsi="Times New Roman" w:cs="Times New Roman"/>
        </w:rPr>
      </w:pPr>
    </w:p>
    <w:p w:rsidR="00CF3C63" w:rsidRPr="00CF3C63" w:rsidRDefault="00CF3C63" w:rsidP="00CF3C6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F3C63" w:rsidRDefault="00CF3C63" w:rsidP="00CF3C6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F3C63">
        <w:rPr>
          <w:rFonts w:ascii="Times New Roman" w:hAnsi="Times New Roman" w:cs="Times New Roman"/>
          <w:sz w:val="28"/>
          <w:szCs w:val="28"/>
        </w:rPr>
        <w:t xml:space="preserve">1. Глава администрации муниципального образования – Малинищинское сельское поселение Пронского муниципального </w:t>
      </w:r>
      <w:r w:rsidR="00BA7110">
        <w:rPr>
          <w:rFonts w:ascii="Times New Roman" w:hAnsi="Times New Roman" w:cs="Times New Roman"/>
          <w:sz w:val="28"/>
          <w:szCs w:val="28"/>
        </w:rPr>
        <w:t>района</w:t>
      </w:r>
      <w:r w:rsidR="00974B5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974B5B">
        <w:rPr>
          <w:rFonts w:ascii="Times New Roman" w:hAnsi="Times New Roman" w:cs="Times New Roman"/>
          <w:sz w:val="28"/>
          <w:szCs w:val="28"/>
        </w:rPr>
        <w:t>назначенный</w:t>
      </w:r>
      <w:proofErr w:type="gramEnd"/>
      <w:r w:rsidR="00974B5B">
        <w:rPr>
          <w:rFonts w:ascii="Times New Roman" w:hAnsi="Times New Roman" w:cs="Times New Roman"/>
          <w:sz w:val="28"/>
          <w:szCs w:val="28"/>
        </w:rPr>
        <w:t xml:space="preserve"> по контракту;</w:t>
      </w:r>
    </w:p>
    <w:p w:rsidR="00CF3C63" w:rsidRDefault="00CF3C63" w:rsidP="00CF3C63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Ведущий специалист</w:t>
      </w:r>
      <w:r w:rsidR="001C2990">
        <w:rPr>
          <w:rFonts w:ascii="Times New Roman" w:hAnsi="Times New Roman" w:cs="Times New Roman"/>
          <w:sz w:val="28"/>
          <w:szCs w:val="28"/>
        </w:rPr>
        <w:t xml:space="preserve"> администрации муниципального образования – Малинищинское сельское поселение (2 единицы);</w:t>
      </w:r>
    </w:p>
    <w:p w:rsidR="009165E1" w:rsidRPr="004D034B" w:rsidRDefault="009165E1" w:rsidP="009165E1">
      <w:pPr>
        <w:pStyle w:val="ConsPlusNormal"/>
        <w:jc w:val="both"/>
        <w:rPr>
          <w:sz w:val="28"/>
          <w:szCs w:val="28"/>
        </w:rPr>
      </w:pPr>
    </w:p>
    <w:p w:rsidR="009165E1" w:rsidRDefault="009165E1" w:rsidP="009165E1">
      <w:pPr>
        <w:pStyle w:val="ConsPlusNormal"/>
        <w:jc w:val="both"/>
      </w:pPr>
    </w:p>
    <w:p w:rsidR="009165E1" w:rsidRDefault="009165E1" w:rsidP="009165E1">
      <w:pPr>
        <w:pStyle w:val="ConsPlusNormal"/>
        <w:jc w:val="both"/>
      </w:pPr>
    </w:p>
    <w:p w:rsidR="009165E1" w:rsidRDefault="009165E1" w:rsidP="009165E1">
      <w:pPr>
        <w:pStyle w:val="ConsPlusNormal"/>
        <w:jc w:val="both"/>
      </w:pPr>
    </w:p>
    <w:p w:rsidR="009165E1" w:rsidRDefault="009165E1" w:rsidP="009165E1">
      <w:pPr>
        <w:pStyle w:val="ConsPlusNormal"/>
        <w:jc w:val="both"/>
      </w:pPr>
    </w:p>
    <w:p w:rsidR="009165E1" w:rsidRDefault="009165E1" w:rsidP="009165E1">
      <w:pPr>
        <w:pStyle w:val="ConsPlusNormal"/>
        <w:jc w:val="both"/>
      </w:pPr>
    </w:p>
    <w:p w:rsidR="009165E1" w:rsidRDefault="009165E1" w:rsidP="009165E1">
      <w:pPr>
        <w:pStyle w:val="ConsPlusNormal"/>
        <w:jc w:val="both"/>
      </w:pPr>
    </w:p>
    <w:p w:rsidR="009165E1" w:rsidRDefault="009165E1" w:rsidP="009165E1">
      <w:pPr>
        <w:pStyle w:val="ConsPlusNormal"/>
        <w:jc w:val="both"/>
      </w:pPr>
    </w:p>
    <w:p w:rsidR="00E31F01" w:rsidRPr="004E4BEE" w:rsidRDefault="00E31F01" w:rsidP="00E31F01">
      <w:pPr>
        <w:widowControl w:val="0"/>
        <w:tabs>
          <w:tab w:val="left" w:pos="8052"/>
        </w:tabs>
        <w:autoSpaceDE w:val="0"/>
        <w:autoSpaceDN w:val="0"/>
        <w:adjustRightInd w:val="0"/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E31F01" w:rsidRDefault="00E31F01" w:rsidP="00E31F01">
      <w:pPr>
        <w:pStyle w:val="ConsPlusNormal"/>
        <w:ind w:right="-1"/>
        <w:jc w:val="both"/>
        <w:rPr>
          <w:sz w:val="28"/>
          <w:szCs w:val="28"/>
        </w:rPr>
      </w:pPr>
    </w:p>
    <w:p w:rsidR="00E31F01" w:rsidRPr="006F5C64" w:rsidRDefault="00E31F01" w:rsidP="00E31F01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E31F01" w:rsidRPr="006F5C64" w:rsidSect="00680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F5C64"/>
    <w:rsid w:val="001C2990"/>
    <w:rsid w:val="00304F25"/>
    <w:rsid w:val="00622417"/>
    <w:rsid w:val="00670C06"/>
    <w:rsid w:val="00680717"/>
    <w:rsid w:val="006F5C64"/>
    <w:rsid w:val="0077506A"/>
    <w:rsid w:val="009165E1"/>
    <w:rsid w:val="00974B5B"/>
    <w:rsid w:val="00A264A0"/>
    <w:rsid w:val="00AB7B27"/>
    <w:rsid w:val="00BA7110"/>
    <w:rsid w:val="00BD0836"/>
    <w:rsid w:val="00C960A2"/>
    <w:rsid w:val="00CF3C63"/>
    <w:rsid w:val="00DD4B74"/>
    <w:rsid w:val="00E31F01"/>
    <w:rsid w:val="00F91FAD"/>
    <w:rsid w:val="00FB1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717"/>
  </w:style>
  <w:style w:type="paragraph" w:styleId="1">
    <w:name w:val="heading 1"/>
    <w:basedOn w:val="a"/>
    <w:next w:val="a"/>
    <w:link w:val="10"/>
    <w:uiPriority w:val="9"/>
    <w:qFormat/>
    <w:rsid w:val="006F5C6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C6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F5C6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5">
    <w:name w:val="No Spacing"/>
    <w:uiPriority w:val="1"/>
    <w:qFormat/>
    <w:rsid w:val="006F5C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6F5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6F5C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a6">
    <w:name w:val="Гипертекстовая ссылка"/>
    <w:basedOn w:val="a0"/>
    <w:uiPriority w:val="99"/>
    <w:rsid w:val="006F5C64"/>
    <w:rPr>
      <w:rFonts w:cs="Times New Roman"/>
      <w:color w:val="106BBE"/>
    </w:rPr>
  </w:style>
  <w:style w:type="paragraph" w:styleId="a7">
    <w:name w:val="List Paragraph"/>
    <w:basedOn w:val="a"/>
    <w:uiPriority w:val="34"/>
    <w:qFormat/>
    <w:rsid w:val="00CF3C6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B44367F6D262D5DFA3C8F78A9DB07C9844960A2720769CDFD0758B261365A49EBE50A5C59DEB931483DFA525AB8185C1E0678F0CF340D64sCO2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B44367F6D262D5DFA3C8F78A9DB07C9864B6FA07B0269CDFD0758B261365A49F9E5525059D7A7314828AC031CsEOD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B44367F6D262D5DFA3C8F78A9DB07C9864B60A97B0569CDFD0758B261365A49F9E5525059D7A7314828AC031CsEODM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3B44367F6D262D5DFA3C8F78A9DB07C9864B69A37E0369CDFD0758B261365A49F9E5525059D7A7314828AC031CsEODM" TargetMode="External"/><Relationship Id="rId10" Type="http://schemas.openxmlformats.org/officeDocument/2006/relationships/hyperlink" Target="http://internet.garant.ru/document?id=71138212&amp;sub=0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3B44367F6D262D5DFA3C8F78A9DB07C9844960A2720769CDFD0758B261365A49F9E5525059D7A7314828AC031CsEOD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7407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2020-11-09T11:38:00Z</cp:lastPrinted>
  <dcterms:created xsi:type="dcterms:W3CDTF">2020-11-09T09:00:00Z</dcterms:created>
  <dcterms:modified xsi:type="dcterms:W3CDTF">2020-11-09T11:58:00Z</dcterms:modified>
</cp:coreProperties>
</file>